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6.xml.rels" ContentType="application/vnd.openxmlformats-package.relationships+xml"/>
  <Override PartName="/word/_rels/header4.xml.rels" ContentType="application/vnd.openxmlformats-package.relationships+xml"/>
  <Override PartName="/word/_rels/header6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footer5.xml" ContentType="application/vnd.openxmlformats-officedocument.wordprocessingml.foot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6.jpeg" ContentType="image/jpeg"/>
  <Override PartName="/word/media/image9.png" ContentType="image/png"/>
  <Override PartName="/word/media/image7.jpeg" ContentType="image/jpeg"/>
  <Override PartName="/word/media/image11.png" ContentType="image/png"/>
  <Override PartName="/word/media/image8.jpeg" ContentType="image/jpeg"/>
  <Override PartName="/word/media/image10.png" ContentType="image/png"/>
  <Override PartName="/word/media/image12.png" ContentType="image/png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headerReference w:type="even" r:id="rId3"/>
          <w:headerReference w:type="default" r:id="rId4"/>
          <w:headerReference w:type="first" r:id="rId5"/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-899160</wp:posOffset>
            </wp:positionH>
            <wp:positionV relativeFrom="paragraph">
              <wp:posOffset>-720090</wp:posOffset>
            </wp:positionV>
            <wp:extent cx="7550150" cy="10674350"/>
            <wp:effectExtent l="0" t="0" r="0" b="0"/>
            <wp:wrapNone/>
            <wp:docPr id="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5720" distB="45720" distL="114300" distR="114300" simplePos="0" locked="0" layoutInCell="0" allowOverlap="1" relativeHeight="55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80" cy="14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_____</w:t>
                            </w:r>
                          </w:p>
                          <w:p>
                            <w:pPr>
                              <w:pStyle w:val="FrameContents"/>
                              <w:spacing w:lineRule="exact" w:line="258" w:before="0" w:after="160"/>
                              <w:ind w:hanging="0" w:left="0" w:right="0"/>
                              <w:jc w:val="left"/>
                              <w:rPr/>
                            </w:pPr>
                            <w:r>
                              <w:rPr>
                                <w:rFonts w:eastAsia="Radio Canada" w:cs="Radio Canada" w:ascii="Radio Canada" w:hAnsi="Radio Canada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FFFFFF"/>
                                <w:position w:val="0"/>
                                <w:sz w:val="64"/>
                                <w:sz w:val="64"/>
                                <w:vertAlign w:val="baseline"/>
                              </w:rPr>
                              <w:t>PÓS-GRADUAÇÃO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f" o:allowincell="f" style="position:absolute;margin-left:52pt;margin-top:456.6pt;width:343.45pt;height:112.0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_____</w:t>
                      </w:r>
                    </w:p>
                    <w:p>
                      <w:pPr>
                        <w:pStyle w:val="FrameContents"/>
                        <w:spacing w:lineRule="exact" w:line="258" w:before="0" w:after="160"/>
                        <w:ind w:hanging="0" w:left="0" w:right="0"/>
                        <w:jc w:val="left"/>
                        <w:rPr/>
                      </w:pPr>
                      <w:r>
                        <w:rPr>
                          <w:rFonts w:eastAsia="Radio Canada" w:cs="Radio Canada" w:ascii="Radio Canada" w:hAnsi="Radio Canada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FFFFFF"/>
                          <w:position w:val="0"/>
                          <w:sz w:val="64"/>
                          <w:sz w:val="64"/>
                          <w:vertAlign w:val="baseline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widowControl w:val="false"/>
        <w:spacing w:lineRule="auto" w:line="360" w:before="0" w:after="0"/>
        <w:rPr>
          <w:rFonts w:ascii="Trebuchet MS" w:hAnsi="Trebuchet MS" w:eastAsia="Trebuchet MS" w:cs="Trebuchet MS"/>
          <w:sz w:val="32"/>
          <w:szCs w:val="32"/>
        </w:rPr>
      </w:pPr>
      <w:r>
        <w:rPr>
          <w:rFonts w:eastAsia="Trebuchet MS" w:cs="Trebuchet MS"/>
          <w:sz w:val="32"/>
          <w:szCs w:val="32"/>
        </w:rPr>
      </w:r>
    </w:p>
    <w:p>
      <w:pPr>
        <w:pStyle w:val="normal1"/>
        <w:widowControl w:val="false"/>
        <w:spacing w:lineRule="auto" w:line="360" w:before="0" w:after="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XP Educação</w:t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b/>
          <w:color w:val="000000"/>
          <w:sz w:val="32"/>
          <w:szCs w:val="32"/>
        </w:rPr>
      </w:pPr>
      <w:r>
        <w:rPr>
          <w:rFonts w:eastAsia="Trebuchet MS" w:cs="Trebuchet MS"/>
          <w:b/>
          <w:color w:val="000000"/>
          <w:sz w:val="32"/>
          <w:szCs w:val="32"/>
        </w:rPr>
        <w:t>Relatório do Projeto Aplicado</w:t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009E9A"/>
          <w:sz w:val="20"/>
          <w:szCs w:val="20"/>
        </w:rPr>
      </w:pPr>
      <w:r>
        <w:rPr>
          <w:rFonts w:eastAsia="Arial" w:cs="Arial" w:ascii="Arial" w:hAnsi="Arial"/>
          <w:b/>
          <w:color w:val="009E9A"/>
          <w:sz w:val="20"/>
          <w:szCs w:val="20"/>
        </w:rPr>
      </w:r>
    </w:p>
    <w:p>
      <w:pPr>
        <w:pStyle w:val="normal1"/>
        <w:spacing w:lineRule="auto" w:line="360"/>
        <w:rPr>
          <w:rFonts w:ascii="Arial" w:hAnsi="Arial" w:eastAsia="Arial" w:cs="Arial"/>
          <w:b/>
          <w:color w:val="2A30B0"/>
          <w:sz w:val="20"/>
          <w:szCs w:val="20"/>
        </w:rPr>
      </w:pPr>
      <w:r>
        <w:rPr>
          <w:rFonts w:eastAsia="Arial" w:cs="Arial" w:ascii="Arial" w:hAnsi="Arial"/>
          <w:b/>
          <w:color w:val="2A30B0"/>
          <w:sz w:val="20"/>
          <w:szCs w:val="20"/>
        </w:rPr>
      </w:r>
    </w:p>
    <w:p>
      <w:pPr>
        <w:pStyle w:val="normal1"/>
        <w:keepNext w:val="true"/>
        <w:keepLines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>Centralizar Controle de Acesso</w:t>
      </w:r>
    </w:p>
    <w:p>
      <w:pPr>
        <w:pStyle w:val="normal1"/>
        <w:spacing w:lineRule="auto" w:line="259" w:before="240" w:after="0"/>
        <w:jc w:val="center"/>
        <w:rPr>
          <w:color w:val="00B050"/>
          <w:sz w:val="56"/>
          <w:szCs w:val="56"/>
        </w:rPr>
      </w:pPr>
      <w:r>
        <w:rPr>
          <w:color w:val="00B050"/>
          <w:sz w:val="56"/>
          <w:szCs w:val="56"/>
        </w:rPr>
        <w:t xml:space="preserve"> </w:t>
      </w:r>
      <w:r>
        <w:rPr>
          <w:color w:val="00B050"/>
          <w:sz w:val="56"/>
          <w:szCs w:val="56"/>
        </w:rPr>
        <w:t>pelo SSO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[Guilherme Costa Santos]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  <w:t>Orientador(a): Reinaldo Galvão</w:t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jc w:val="center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jc w:val="center"/>
        <w:rPr>
          <w:rFonts w:ascii="Trebuchet MS" w:hAnsi="Trebuchet MS" w:eastAsia="Trebuchet MS" w:cs="Trebuchet MS"/>
          <w:color w:val="000000"/>
          <w:sz w:val="32"/>
          <w:szCs w:val="32"/>
        </w:rPr>
      </w:pPr>
      <w:r>
        <w:rPr>
          <w:rFonts w:eastAsia="Trebuchet MS" w:cs="Trebuchet MS"/>
          <w:color w:val="000000"/>
          <w:sz w:val="32"/>
          <w:szCs w:val="32"/>
        </w:rPr>
        <w:t>[28/09/2025]</w:t>
      </w:r>
    </w:p>
    <w:p>
      <w:pPr>
        <w:sectPr>
          <w:headerReference w:type="default" r:id="rId10"/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418" w:right="851" w:gutter="0" w:header="709" w:top="1134" w:footer="709" w:bottom="1134"/>
          <w:pgNumType w:start="1" w:fmt="decimal"/>
          <w:formProt w:val="false"/>
          <w:titlePg/>
          <w:textDirection w:val="lrTb"/>
          <w:docGrid w:type="default" w:linePitch="100" w:charSpace="4096"/>
        </w:sectPr>
        <w:pStyle w:val="normal1"/>
        <w:spacing w:lineRule="auto" w:line="360"/>
        <w:jc w:val="center"/>
        <w:rPr>
          <w:rFonts w:ascii="Trebuchet MS" w:hAnsi="Trebuchet MS" w:eastAsia="Trebuchet MS" w:cs="Trebuchet MS"/>
          <w:sz w:val="28"/>
          <w:szCs w:val="28"/>
        </w:rPr>
      </w:pPr>
      <w:r>
        <w:rPr/>
        <w:drawing>
          <wp:inline distT="0" distB="0" distL="0" distR="0">
            <wp:extent cx="937260" cy="57658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Guilherme Costa Santos</w:t>
      </w:r>
    </w:p>
    <w:p>
      <w:pPr>
        <w:pStyle w:val="normal1"/>
        <w:spacing w:lineRule="auto" w:line="240" w:before="0" w:after="0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b/>
          <w:color w:val="000000"/>
          <w:sz w:val="28"/>
          <w:szCs w:val="28"/>
        </w:rPr>
        <w:t>XP EDUCAÇÃO</w:t>
      </w:r>
      <w:r>
        <w:rPr>
          <w:rFonts w:eastAsia="Trebuchet MS" w:cs="Trebuchet MS"/>
          <w:b/>
          <w:color w:val="009E9A"/>
          <w:sz w:val="28"/>
          <w:szCs w:val="28"/>
        </w:rPr>
        <w:br/>
      </w:r>
      <w:r>
        <w:rPr>
          <w:rFonts w:eastAsia="Trebuchet MS" w:cs="Trebuchet MS"/>
          <w:b/>
          <w:color w:val="009E9A"/>
        </w:rPr>
        <w:br/>
      </w:r>
      <w:r>
        <w:rPr>
          <w:rFonts w:eastAsia="Trebuchet MS" w:cs="Trebuchet MS"/>
          <w:color w:val="000000"/>
          <w:sz w:val="28"/>
          <w:szCs w:val="28"/>
        </w:rPr>
        <w:t>RELATÓRIO DO PROJETO APLICADO</w:t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000000"/>
          <w:sz w:val="24"/>
          <w:szCs w:val="24"/>
        </w:rPr>
        <w:br/>
        <w:br/>
      </w:r>
    </w:p>
    <w:p>
      <w:pPr>
        <w:pStyle w:val="normal1"/>
        <w:spacing w:lineRule="auto" w:line="240"/>
        <w:jc w:val="center"/>
        <w:rPr>
          <w:rFonts w:ascii="Trebuchet MS" w:hAnsi="Trebuchet MS" w:eastAsia="Trebuchet MS" w:cs="Trebuchet MS"/>
          <w:color w:val="000000"/>
          <w:sz w:val="28"/>
          <w:szCs w:val="28"/>
        </w:rPr>
      </w:pPr>
      <w:r>
        <w:rPr>
          <w:rFonts w:eastAsia="Trebuchet MS" w:cs="Trebuchet MS"/>
          <w:color w:val="000000"/>
          <w:sz w:val="52"/>
          <w:szCs w:val="52"/>
        </w:rPr>
        <w:t>Centralização de Acessos pelo SSO</w:t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  <w:br/>
        <w:br/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353F40"/>
        </w:rPr>
      </w:pPr>
      <w:r>
        <w:rPr>
          <w:rFonts w:eastAsia="Trebuchet MS" w:cs="Trebuchet MS"/>
          <w:color w:val="353F40"/>
        </w:rPr>
      </w:r>
    </w:p>
    <w:p>
      <w:pPr>
        <w:pStyle w:val="normal1"/>
        <w:spacing w:lineRule="auto" w:line="240"/>
        <w:ind w:hanging="0" w:left="3969"/>
        <w:rPr>
          <w:rFonts w:ascii="Trebuchet MS" w:hAnsi="Trebuchet MS" w:eastAsia="Trebuchet MS" w:cs="Trebuchet MS"/>
          <w:color w:val="000000"/>
          <w:sz w:val="24"/>
          <w:szCs w:val="24"/>
        </w:rPr>
      </w:pPr>
      <w:r>
        <w:rPr>
          <w:rFonts w:eastAsia="Trebuchet MS" w:cs="Trebuchet MS"/>
          <w:color w:val="353F40"/>
        </w:rPr>
        <w:br/>
        <w:br/>
      </w:r>
      <w:r>
        <w:rPr>
          <w:rFonts w:eastAsia="Trebuchet MS" w:cs="Trebuchet MS"/>
          <w:color w:val="353F40"/>
          <w:sz w:val="24"/>
          <w:szCs w:val="24"/>
        </w:rPr>
        <w:br/>
      </w:r>
      <w:r>
        <w:rPr>
          <w:rFonts w:eastAsia="Trebuchet MS" w:cs="Trebuchet MS"/>
          <w:color w:val="000000"/>
          <w:sz w:val="24"/>
          <w:szCs w:val="24"/>
        </w:rPr>
        <w:t>Relatório de Projeto Aplicado desenvolvido para fins de conclusão do curso [...].</w:t>
        <w:br/>
        <w:br/>
        <w:t>Orientador (a):</w:t>
      </w:r>
      <w:r>
        <w:rPr>
          <w:rFonts w:eastAsia="Trebuchet MS" w:cs="Trebuchet MS"/>
          <w:color w:val="353F40"/>
          <w:sz w:val="24"/>
          <w:szCs w:val="24"/>
        </w:rPr>
        <w:t> </w:t>
      </w:r>
      <w:r>
        <w:rPr>
          <w:rFonts w:eastAsia="Trebuchet MS" w:cs="Trebuchet MS"/>
          <w:color w:val="000000"/>
          <w:sz w:val="24"/>
          <w:szCs w:val="24"/>
        </w:rPr>
        <w:t>Reinaldo Galvão</w: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  <w:br/>
        <w:br/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br/>
      </w:r>
    </w:p>
    <w:p>
      <w:pPr>
        <w:pStyle w:val="normal1"/>
        <w:spacing w:lineRule="auto" w:line="360"/>
        <w:jc w:val="center"/>
        <w:rPr>
          <w:rFonts w:ascii="Arial" w:hAnsi="Arial" w:eastAsia="Arial" w:cs="Arial"/>
          <w:b/>
          <w:color w:val="006C69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</w:r>
    </w:p>
    <w:p>
      <w:pPr>
        <w:pStyle w:val="normal1"/>
        <w:spacing w:lineRule="auto" w:line="360"/>
        <w:jc w:val="center"/>
        <w:rPr>
          <w:rFonts w:ascii="Times New Roman" w:hAnsi="Times New Roman" w:eastAsia="Times New Roman" w:cs="Times New Roman"/>
          <w:color w:val="00B050"/>
          <w:sz w:val="24"/>
          <w:szCs w:val="24"/>
        </w:rPr>
      </w:pPr>
      <w:r>
        <w:rPr>
          <w:rFonts w:eastAsia="Arial" w:cs="Arial" w:ascii="Arial" w:hAnsi="Arial"/>
          <w:b/>
          <w:color w:val="006C69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4"/>
          <w:szCs w:val="24"/>
        </w:rPr>
        <w:br/>
      </w:r>
      <w:r>
        <w:rPr>
          <w:rFonts w:eastAsia="Trebuchet MS" w:cs="Trebuchet MS"/>
          <w:b/>
          <w:color w:val="00B050"/>
          <w:sz w:val="28"/>
          <w:szCs w:val="28"/>
        </w:rPr>
        <w:t>[São Bernardo do Campo -SP]</w:t>
        <w:br/>
        <w:t>[28/09/2025]</w:t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18"/>
          <w:szCs w:val="18"/>
        </w:rPr>
      </w:pPr>
      <w:r>
        <w:rPr>
          <w:rFonts w:eastAsia="Trebuchet MS" w:cs="Trebuchet MS"/>
          <w:b/>
          <w:color w:val="1A1F20"/>
          <w:sz w:val="18"/>
          <w:szCs w:val="18"/>
        </w:rPr>
      </w:r>
    </w:p>
    <w:p>
      <w:pPr>
        <w:pStyle w:val="normal1"/>
        <w:keepNext w:val="true"/>
        <w:keepLines/>
        <w:spacing w:lineRule="auto" w:line="259" w:before="0" w:after="120"/>
        <w:rPr>
          <w:rFonts w:ascii="Trebuchet MS" w:hAnsi="Trebuchet MS" w:eastAsia="Trebuchet MS" w:cs="Trebuchet MS"/>
          <w:b/>
          <w:color w:val="1A1F20"/>
          <w:sz w:val="40"/>
          <w:szCs w:val="40"/>
        </w:rPr>
      </w:pPr>
      <w:r>
        <w:rPr>
          <w:rFonts w:eastAsia="Trebuchet MS" w:cs="Trebuchet MS"/>
          <w:b/>
          <w:color w:val="1A1F20"/>
          <w:sz w:val="40"/>
          <w:szCs w:val="40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2033_4158205933">
            <w:r>
              <w:rPr>
                <w:webHidden/>
                <w:rStyle w:val="IndexLink"/>
                <w:vanish w:val="false"/>
              </w:rPr>
              <w:t>1. CANVAS do Projeto Aplicado</w:t>
            </w:r>
            <w:r>
              <w:rPr>
                <w:rStyle w:val="IndexLink"/>
                <w:vanish w:val="false"/>
              </w:rPr>
              <w:tab/>
              <w:t>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31_4158205933">
            <w:r>
              <w:rPr>
                <w:webHidden/>
                <w:rStyle w:val="IndexLink"/>
                <w:vanish w:val="false"/>
              </w:rPr>
              <w:t>1.1 Desafio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5_4158205933">
            <w:r>
              <w:rPr>
                <w:webHidden/>
                <w:rStyle w:val="IndexLink"/>
                <w:vanish w:val="false"/>
              </w:rPr>
              <w:t>1.1.1 Análise de Contexto</w:t>
              <w:tab/>
              <w:t>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5_4158205933">
            <w:r>
              <w:rPr>
                <w:webHidden/>
                <w:rStyle w:val="IndexLink"/>
                <w:vanish w:val="false"/>
              </w:rPr>
              <w:t>1.1.2 Personas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1_4158205933">
            <w:r>
              <w:rPr>
                <w:webHidden/>
                <w:rStyle w:val="IndexLink"/>
                <w:vanish w:val="false"/>
              </w:rPr>
              <w:t xml:space="preserve"> </w:t>
            </w:r>
            <w:r>
              <w:rPr>
                <w:rStyle w:val="IndexLink"/>
              </w:rPr>
              <w:t>1.1.2.1 Arquiteto 1</w:t>
              <w:tab/>
              <w:t>10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9_4158205933">
            <w:r>
              <w:rPr>
                <w:webHidden/>
                <w:rStyle w:val="IndexLink"/>
                <w:vanish w:val="false"/>
              </w:rPr>
              <w:t>1.1.2.2 Diretor Financeiro</w:t>
              <w:tab/>
              <w:t>11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37_4158205933">
            <w:r>
              <w:rPr>
                <w:webHidden/>
                <w:rStyle w:val="IndexLink"/>
                <w:vanish w:val="false"/>
              </w:rPr>
              <w:t>1.1.2.3 Desenvolvedor Senior</w:t>
              <w:tab/>
              <w:t>12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3_4158205933">
            <w:r>
              <w:rPr>
                <w:webHidden/>
                <w:rStyle w:val="IndexLink"/>
                <w:vanish w:val="false"/>
              </w:rPr>
              <w:t>1.1.3 Justificativas</w:t>
              <w:tab/>
              <w:t>13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61_4158205933">
            <w:r>
              <w:rPr>
                <w:webHidden/>
                <w:rStyle w:val="IndexLink"/>
                <w:vanish w:val="false"/>
              </w:rPr>
              <w:t>1.1.4 Hipóteses</w:t>
              <w:tab/>
              <w:t>16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9_4158205933">
            <w:r>
              <w:rPr>
                <w:webHidden/>
                <w:rStyle w:val="IndexLink"/>
                <w:vanish w:val="false"/>
              </w:rPr>
              <w:t>1.2 Solução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9_4158205933">
            <w:r>
              <w:rPr>
                <w:webHidden/>
                <w:rStyle w:val="IndexLink"/>
                <w:vanish w:val="false"/>
              </w:rPr>
              <w:t>1.2.1 Objetivo SMART</w:t>
              <w:tab/>
              <w:t>17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7_4158205933">
            <w:r>
              <w:rPr>
                <w:webHidden/>
                <w:rStyle w:val="IndexLink"/>
                <w:vanish w:val="false"/>
              </w:rPr>
              <w:t>1.2.2 Escopo do Projeto</w:t>
              <w:tab/>
              <w:t>19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5_4158205933">
            <w:r>
              <w:rPr>
                <w:webHidden/>
                <w:rStyle w:val="IndexLink"/>
                <w:vanish w:val="false"/>
              </w:rPr>
              <w:t>1.2.3 Cronograma de Ações Planejadas</w:t>
              <w:tab/>
              <w:t>21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5_4158205933">
            <w:r>
              <w:rPr>
                <w:webHidden/>
                <w:rStyle w:val="IndexLink"/>
                <w:vanish w:val="false"/>
              </w:rPr>
              <w:t>2. Área de Experimentação</w:t>
              <w:tab/>
              <w:t>22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7_4158205933">
            <w:r>
              <w:rPr>
                <w:webHidden/>
                <w:rStyle w:val="IndexLink"/>
                <w:vanish w:val="false"/>
              </w:rPr>
              <w:t>2.1 Sprint 1</w:t>
              <w:tab/>
              <w:t>24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3_4158205933">
            <w:r>
              <w:rPr>
                <w:webHidden/>
                <w:rStyle w:val="IndexLink"/>
                <w:vanish w:val="false"/>
              </w:rPr>
              <w:t>2.1.1 Solução</w:t>
              <w:tab/>
              <w:t>24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7_4158205933">
            <w:r>
              <w:rPr>
                <w:webHidden/>
                <w:rStyle w:val="IndexLink"/>
                <w:vanish w:val="false"/>
              </w:rPr>
              <w:t>Evidência da execução de cada requisito:</w:t>
              <w:tab/>
              <w:t>24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7_4158205933">
            <w:r>
              <w:rPr>
                <w:webHidden/>
                <w:rStyle w:val="IndexLink"/>
                <w:vanish w:val="false"/>
              </w:rPr>
              <w:t>Evidência dos resultados:</w:t>
              <w:tab/>
              <w:t>24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51_4158205933">
            <w:r>
              <w:rPr>
                <w:webHidden/>
                <w:rStyle w:val="IndexLink"/>
                <w:vanish w:val="false"/>
              </w:rPr>
              <w:t>2.1.2 Retrospectiva da Sprint</w:t>
              <w:tab/>
              <w:t>24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5_4158205933">
            <w:r>
              <w:rPr>
                <w:webHidden/>
                <w:rStyle w:val="IndexLink"/>
                <w:vanish w:val="false"/>
              </w:rPr>
              <w:t>2.2 Sprint 2</w:t>
              <w:tab/>
              <w:t>25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9_4158205933">
            <w:r>
              <w:rPr>
                <w:webHidden/>
                <w:rStyle w:val="IndexLink"/>
                <w:vanish w:val="false"/>
              </w:rPr>
              <w:t>2.2.1 Solução</w:t>
              <w:tab/>
              <w:t>25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5_4158205933">
            <w:r>
              <w:rPr>
                <w:webHidden/>
                <w:rStyle w:val="IndexLink"/>
                <w:vanish w:val="false"/>
              </w:rPr>
              <w:t>Evidência da execução de cada requisito:</w:t>
              <w:tab/>
              <w:t>25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3_4158205933">
            <w:r>
              <w:rPr>
                <w:webHidden/>
                <w:rStyle w:val="IndexLink"/>
                <w:vanish w:val="false"/>
              </w:rPr>
              <w:t>Evidência dos resultados:</w:t>
              <w:tab/>
              <w:t>25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7_4158205933">
            <w:r>
              <w:rPr>
                <w:webHidden/>
                <w:rStyle w:val="IndexLink"/>
                <w:vanish w:val="false"/>
              </w:rPr>
              <w:t>2.2.2 Retrospectiva da Sprint</w:t>
              <w:tab/>
              <w:t>25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3_4158205933">
            <w:r>
              <w:rPr>
                <w:webHidden/>
                <w:rStyle w:val="IndexLink"/>
                <w:vanish w:val="false"/>
              </w:rPr>
              <w:t>2.3 Sprint 3</w:t>
              <w:tab/>
              <w:t>26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5_4158205933">
            <w:r>
              <w:rPr>
                <w:webHidden/>
                <w:rStyle w:val="IndexLink"/>
                <w:vanish w:val="false"/>
              </w:rPr>
              <w:t>2.3.1 Solução</w:t>
              <w:tab/>
              <w:t>26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71_4158205933">
            <w:r>
              <w:rPr>
                <w:webHidden/>
                <w:rStyle w:val="IndexLink"/>
                <w:vanish w:val="false"/>
              </w:rPr>
              <w:t>Evidência da execução de cada requisito:</w:t>
              <w:tab/>
              <w:t>26</w:t>
            </w:r>
          </w:hyperlink>
        </w:p>
        <w:p>
          <w:pPr>
            <w:pStyle w:val="TOC4"/>
            <w:tabs>
              <w:tab w:val="clear" w:pos="8787"/>
              <w:tab w:val="right" w:pos="8503" w:leader="dot"/>
            </w:tabs>
            <w:rPr/>
          </w:pPr>
          <w:hyperlink w:anchor="__RefHeading___Toc2069_4158205933">
            <w:r>
              <w:rPr>
                <w:webHidden/>
                <w:rStyle w:val="IndexLink"/>
                <w:vanish w:val="false"/>
              </w:rPr>
              <w:t>Evidência dos resultados:</w:t>
              <w:tab/>
              <w:t>26</w:t>
            </w:r>
          </w:hyperlink>
        </w:p>
        <w:p>
          <w:pPr>
            <w:pStyle w:val="TOC3"/>
            <w:tabs>
              <w:tab w:val="clear" w:pos="9070"/>
              <w:tab w:val="right" w:pos="8503" w:leader="dot"/>
            </w:tabs>
            <w:rPr/>
          </w:pPr>
          <w:hyperlink w:anchor="__RefHeading___Toc2043_4158205933">
            <w:r>
              <w:rPr>
                <w:webHidden/>
                <w:rStyle w:val="IndexLink"/>
                <w:vanish w:val="false"/>
              </w:rPr>
              <w:t>2.3.2 Retrospectiva da Sprint</w:t>
              <w:tab/>
              <w:t>26</w:t>
            </w:r>
          </w:hyperlink>
        </w:p>
        <w:p>
          <w:pPr>
            <w:pStyle w:val="TOC1"/>
            <w:tabs>
              <w:tab w:val="clear" w:pos="9637"/>
              <w:tab w:val="right" w:pos="8503" w:leader="dot"/>
            </w:tabs>
            <w:rPr/>
          </w:pPr>
          <w:hyperlink w:anchor="__RefHeading___Toc2017_4158205933">
            <w:r>
              <w:rPr>
                <w:webHidden/>
                <w:rStyle w:val="IndexLink"/>
                <w:vanish w:val="false"/>
              </w:rPr>
              <w:t>3. Considerações Finais</w:t>
              <w:tab/>
              <w:t>27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21_4158205933">
            <w:r>
              <w:rPr>
                <w:webHidden/>
                <w:rStyle w:val="IndexLink"/>
                <w:vanish w:val="false"/>
              </w:rPr>
              <w:t>3.1 Resultados</w:t>
              <w:tab/>
              <w:t>27</w:t>
            </w:r>
          </w:hyperlink>
        </w:p>
        <w:p>
          <w:pPr>
            <w:pStyle w:val="TOC2"/>
            <w:tabs>
              <w:tab w:val="clear" w:pos="9354"/>
              <w:tab w:val="right" w:pos="8503" w:leader="dot"/>
            </w:tabs>
            <w:rPr/>
          </w:pPr>
          <w:hyperlink w:anchor="__RefHeading___Toc2019_4158205933">
            <w:r>
              <w:rPr>
                <w:webHidden/>
                <w:rStyle w:val="IndexLink"/>
                <w:vanish w:val="false"/>
              </w:rPr>
              <w:t>3.2 Próximos passos</w:t>
              <w:tab/>
              <w:t>27</w:t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0" w:name="_1fob9te"/>
      <w:bookmarkStart w:id="1" w:name="_1fob9te"/>
      <w:bookmarkEnd w:id="1"/>
    </w:p>
    <w:p>
      <w:pPr>
        <w:pStyle w:val="Heading2"/>
        <w:rPr/>
      </w:pPr>
      <w:r>
        <w:rPr/>
      </w:r>
      <w:bookmarkStart w:id="2" w:name="_3znysh7"/>
      <w:bookmarkStart w:id="3" w:name="_3znysh7"/>
      <w:bookmarkEnd w:id="3"/>
      <w:r>
        <w:br w:type="page"/>
      </w:r>
    </w:p>
    <w:p>
      <w:pPr>
        <w:pStyle w:val="Heading2"/>
        <w:spacing w:before="0" w:after="0"/>
        <w:rPr/>
      </w:pPr>
      <w:r>
        <w:rPr/>
      </w:r>
      <w:bookmarkStart w:id="4" w:name="_2et92p0"/>
      <w:bookmarkStart w:id="5" w:name="_2et92p0"/>
      <w:bookmarkEnd w:id="5"/>
    </w:p>
    <w:p>
      <w:pPr>
        <w:pStyle w:val="Heading2"/>
        <w:rPr/>
      </w:pPr>
      <w:bookmarkStart w:id="6" w:name="__RefHeading___Toc2033_4158205933"/>
      <w:bookmarkStart w:id="7" w:name="_tyjcwt"/>
      <w:bookmarkEnd w:id="6"/>
      <w:bookmarkEnd w:id="7"/>
      <w:r>
        <w:rPr/>
        <w:t>1. CANVAS do Projeto Aplicado</w:t>
      </w:r>
    </w:p>
    <w:p>
      <w:pPr>
        <w:pStyle w:val="normal1"/>
        <w:rPr>
          <w:i/>
          <w:i/>
          <w:color w:val="666666"/>
          <w:highlight w:val="white"/>
        </w:rPr>
      </w:pPr>
      <w:r>
        <w:rPr>
          <w:i/>
          <w:color w:val="666666"/>
          <w:highlight w:val="white"/>
        </w:rPr>
      </w:r>
      <w:bookmarkStart w:id="8" w:name="_3dy6vkm"/>
      <w:bookmarkStart w:id="9" w:name="_3dy6vkm"/>
      <w:bookmarkEnd w:id="9"/>
    </w:p>
    <w:p>
      <w:pPr>
        <w:pStyle w:val="normal1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619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keepNext w:val="false"/>
        <w:keepLines w:val="false"/>
        <w:pageBreakBefore w:val="false"/>
        <w:widowControl/>
        <w:shd w:val="clear" w:fill="auto"/>
        <w:spacing w:lineRule="auto" w:line="360" w:before="0" w:after="240"/>
        <w:ind w:hanging="0" w:left="0" w:right="0"/>
        <w:jc w:val="both"/>
        <w:rPr>
          <w:rFonts w:ascii="Calibri" w:hAnsi="Calibri" w:eastAsia="Calibri" w:cs="Calibri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  <w:r>
        <w:br w:type="page"/>
      </w:r>
    </w:p>
    <w:p>
      <w:pPr>
        <w:pStyle w:val="Heading2"/>
        <w:numPr>
          <w:ilvl w:val="1"/>
          <w:numId w:val="2"/>
        </w:numPr>
        <w:spacing w:before="0" w:after="0"/>
        <w:rPr/>
      </w:pPr>
      <w:bookmarkStart w:id="10" w:name="__RefHeading___Toc2031_4158205933"/>
      <w:bookmarkStart w:id="11" w:name="_1t3h5sf"/>
      <w:bookmarkEnd w:id="10"/>
      <w:bookmarkEnd w:id="11"/>
      <w:r>
        <w:rPr/>
        <w:t>Desafio</w:t>
      </w:r>
    </w:p>
    <w:p>
      <w:pPr>
        <w:pStyle w:val="normal1"/>
        <w:spacing w:lineRule="auto" w:line="276"/>
        <w:ind w:hanging="720" w:left="720"/>
        <w:rPr>
          <w:b/>
          <w:color w:val="006C69"/>
          <w:highlight w:val="yellow"/>
        </w:rPr>
      </w:pPr>
      <w:r>
        <w:rPr>
          <w:b/>
          <w:color w:val="006C69"/>
          <w:highlight w:val="yellow"/>
        </w:rPr>
      </w:r>
      <w:bookmarkStart w:id="12" w:name="_4d34og8"/>
      <w:bookmarkStart w:id="13" w:name="_4d34og8"/>
      <w:bookmarkEnd w:id="13"/>
    </w:p>
    <w:p>
      <w:pPr>
        <w:pStyle w:val="Heading3"/>
        <w:rPr/>
      </w:pPr>
      <w:bookmarkStart w:id="14" w:name="__RefHeading___Toc2035_4158205933"/>
      <w:bookmarkStart w:id="15" w:name="_2s8eyo1"/>
      <w:bookmarkEnd w:id="14"/>
      <w:bookmarkEnd w:id="15"/>
      <w:r>
        <w:rPr>
          <w:color w:val="00B050"/>
        </w:rPr>
        <w:t>1.1.1 Análise de Contexto</w:t>
      </w:r>
    </w:p>
    <w:p>
      <w:pPr>
        <w:pStyle w:val="normal1"/>
        <w:spacing w:lineRule="auto" w:line="276"/>
        <w:ind w:hanging="720" w:left="720"/>
        <w:jc w:val="both"/>
        <w:rPr>
          <w:b/>
          <w:color w:val="666666"/>
        </w:rPr>
      </w:pPr>
      <w:r>
        <w:rPr>
          <w:b/>
          <w:color w:val="666666"/>
        </w:rPr>
      </w:r>
      <w:bookmarkStart w:id="16" w:name="_17dp8vu"/>
      <w:bookmarkStart w:id="17" w:name="_17dp8vu"/>
      <w:bookmarkEnd w:id="17"/>
    </w:p>
    <w:p>
      <w:pPr>
        <w:pStyle w:val="normal1"/>
        <w:spacing w:lineRule="auto" w:line="360"/>
        <w:jc w:val="both"/>
        <w:rPr/>
      </w:pPr>
      <w:r>
        <w:rPr>
          <w:color w:val="1A1F20"/>
        </w:rPr>
        <w:t xml:space="preserve">A </w:t>
      </w:r>
      <w:r>
        <w:rPr>
          <w:rStyle w:val="Strong"/>
          <w:color w:val="1A1F20"/>
        </w:rPr>
        <w:t>empresa K</w:t>
      </w:r>
      <w:r>
        <w:rPr>
          <w:color w:val="1A1F20"/>
        </w:rPr>
        <w:t xml:space="preserve"> atua como provedora de tecnologia para imobiliárias em expansão nacional e internacional, com presença nos Estados Unidos, Europa, Oriente Médio e Oceania. Seu portfólio de soluções é composto por: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CRM</w:t>
      </w:r>
      <w:r>
        <w:rPr/>
        <w:t xml:space="preserve"> – gestão de estoque, leads, equipe e integrações com portais e canais digitais.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CMS</w:t>
      </w:r>
      <w:r>
        <w:rPr/>
        <w:t xml:space="preserve"> – construção de sites imobiliários baseados no estoque.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ERP</w:t>
      </w:r>
      <w:r>
        <w:rPr/>
        <w:t xml:space="preserve"> – gestão administrativa de contratos, pagamentos, cobranças e assinaturas.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Área do Cliente</w:t>
      </w:r>
      <w:r>
        <w:rPr/>
        <w:t xml:space="preserve"> – gestão das assinaturas da empresa K, contratação de novos pacotes, upgrades e downgrades.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Ferramentas de Parceiros</w:t>
      </w:r>
      <w:r>
        <w:rPr/>
        <w:t xml:space="preserve"> – treinamentos e atendimentos com dependência da carga de usuários.</w:t>
      </w:r>
    </w:p>
    <w:p>
      <w:pPr>
        <w:pStyle w:val="BodyText"/>
        <w:rPr/>
      </w:pPr>
      <w:r>
        <w:rPr/>
        <w:t xml:space="preserve">Com cada produto mantendo sua </w:t>
      </w:r>
      <w:r>
        <w:rPr>
          <w:rStyle w:val="Strong"/>
        </w:rPr>
        <w:t>base própria de usuários</w:t>
      </w:r>
      <w:r>
        <w:rPr/>
        <w:t>, surgem dores relevantes: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Compartilhamento de sessão</w:t>
      </w:r>
      <w:r>
        <w:rPr/>
        <w:t>: usuários únicos usados por várias pessoas, distorcendo métricas de consumo e prejudicando a definição correta de pacotes.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RPAs externos</w:t>
      </w:r>
      <w:r>
        <w:rPr/>
        <w:t>: automações de terceiros usando credenciais compartilhadas, aumentando riscos de segurança.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Sobrecarga de infraestrutura</w:t>
      </w:r>
      <w:r>
        <w:rPr/>
        <w:t>: acessos atípicos decorrentes de compartilhamento geram picos de requisições e ampliam custos de infraestrutura.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Gestão descentralizada de papéis</w:t>
      </w:r>
      <w:r>
        <w:rPr/>
        <w:t>: permissões de usuários são definidas de forma isolada em cada produto.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Dificuldade na desativação</w:t>
      </w:r>
      <w:r>
        <w:rPr/>
        <w:t>: a baixa de um usuário não reflete em todos os sistemas.</w:t>
      </w:r>
    </w:p>
    <w:p>
      <w:pPr>
        <w:pStyle w:val="BodyText"/>
        <w:rPr/>
      </w:pPr>
      <w:r>
        <w:rPr/>
        <w:t xml:space="preserve">Essas dores reforçam a </w:t>
      </w:r>
      <w:r>
        <w:rPr>
          <w:rStyle w:val="Strong"/>
        </w:rPr>
        <w:t>necessidade estratégica</w:t>
      </w:r>
      <w:r>
        <w:rPr/>
        <w:t xml:space="preserve"> de adotar uma solução unificada de autenticação e autorização, com foco em segurança, governança e experiência de uso.</w:t>
      </w:r>
    </w:p>
    <w:p>
      <w:pPr>
        <w:pStyle w:val="BodyTex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Para endereçar o problema, é necessário centralizar acessos via </w:t>
      </w:r>
      <w:r>
        <w:rPr>
          <w:rStyle w:val="Strong"/>
        </w:rPr>
        <w:t>SSO (Single Sign-On)</w:t>
      </w:r>
      <w:r>
        <w:rPr/>
        <w:t>, permitindo que o usuário autentique-se uma única vez e acesse todas as aplicações de forma padronizada e segura.</w:t>
      </w:r>
    </w:p>
    <w:p>
      <w:pPr>
        <w:pStyle w:val="BodyText"/>
        <w:widowControl/>
        <w:bidi w:val="0"/>
        <w:jc w:val="left"/>
        <w:rPr/>
      </w:pPr>
      <w:r>
        <w:rPr/>
        <w:t>Benefícios esperados: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Redução de senhas e simplificação da experiência.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Governança centralizada sobre acessos e permissões.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Segurança reforçada com autenticação unificada.</w:t>
      </w:r>
    </w:p>
    <w:p>
      <w:pPr>
        <w:pStyle w:val="BodyText"/>
        <w:widowControl/>
        <w:numPr>
          <w:ilvl w:val="0"/>
          <w:numId w:val="5"/>
        </w:numPr>
        <w:bidi w:val="0"/>
        <w:jc w:val="left"/>
        <w:rPr/>
      </w:pPr>
      <w:r>
        <w:rPr/>
        <w:t>Menor esforço de TI na gestão de identidades.</w:t>
      </w:r>
    </w:p>
    <w:p>
      <w:pPr>
        <w:pStyle w:val="BodyText"/>
        <w:widowControl/>
        <w:numPr>
          <w:ilvl w:val="0"/>
          <w:numId w:val="0"/>
        </w:numPr>
        <w:bidi w:val="0"/>
        <w:ind w:hanging="0" w:left="72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 xml:space="preserve">Requisitos de Avaliação (com </w:t>
      </w:r>
      <w:r>
        <w:rPr>
          <w:rStyle w:val="Emphasis"/>
        </w:rPr>
        <w:t>obrigatórios</w:t>
      </w:r>
      <w:r>
        <w:rPr/>
        <w:t>):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Área Administrativa (*)</w:t>
      </w:r>
      <w:r>
        <w:rPr/>
        <w:t xml:space="preserve"> – gestão de usuários, aplicações e permissões.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REST API (*)</w:t>
      </w:r>
      <w:r>
        <w:rPr/>
        <w:t xml:space="preserve"> – integração com microserviços para gestão de identidades.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OAuth 2.0 / OpenID Connect (OIDC)</w:t>
      </w:r>
      <w:r>
        <w:rPr/>
        <w:t xml:space="preserve"> – suporte a fluxos modernos de autenticação.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Federação com redes sociais</w:t>
      </w:r>
      <w:r>
        <w:rPr/>
        <w:t xml:space="preserve"> – login por Google, Facebook, LinkedIn etc.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Esqueci Minha Senha (*)</w:t>
      </w:r>
      <w:r>
        <w:rPr/>
        <w:t xml:space="preserve"> – recuperação e redefinição seguras.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Cadastro de Usuários por E-mail</w:t>
      </w:r>
      <w:r>
        <w:rPr/>
        <w:t xml:space="preserve"> – autocadastro com validação e aprovação opcional.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Token Authentication (JWT) (*)</w:t>
      </w:r>
      <w:r>
        <w:rPr/>
        <w:t xml:space="preserve"> – emissão, validação, renovação e revogação de tokens.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Multi-tenancy</w:t>
      </w:r>
      <w:r>
        <w:rPr/>
        <w:t xml:space="preserve"> – isolamento por cliente e possibilidade de compartilhamento controlado.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Customização de Login</w:t>
      </w:r>
      <w:r>
        <w:rPr/>
        <w:t xml:space="preserve"> – branding e campos adicionais conforme necessidade.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Impersonate</w:t>
      </w:r>
      <w:r>
        <w:rPr/>
        <w:t xml:space="preserve"> – suporte para acesso temporário de suporte com auditoria.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RBAC (*)</w:t>
      </w:r>
      <w:r>
        <w:rPr/>
        <w:t xml:space="preserve"> – grupos, permissões e roles hierárquicas.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Rotação de Senha</w:t>
      </w:r>
      <w:r>
        <w:rPr/>
        <w:t xml:space="preserve"> – políticas de expiração e complexidade mínima.</w:t>
      </w:r>
    </w:p>
    <w:p>
      <w:pPr>
        <w:pStyle w:val="BodyText"/>
        <w:widowControl/>
        <w:numPr>
          <w:ilvl w:val="0"/>
          <w:numId w:val="6"/>
        </w:numPr>
        <w:bidi w:val="0"/>
        <w:jc w:val="left"/>
        <w:rPr/>
      </w:pPr>
      <w:r>
        <w:rPr>
          <w:rStyle w:val="Strong"/>
        </w:rPr>
        <w:t>Migração de Usuários sem Perda de Senha (*)</w:t>
      </w:r>
      <w:r>
        <w:rPr/>
        <w:t xml:space="preserve"> – importação segura de hashes.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Ferramentas avaliadas para PoC: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Firebase Authentication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KeyCloak (IaaS/Open Source)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GCP IAM (PaaS)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Auth0 by Okta (SaaS)</w:t>
      </w:r>
    </w:p>
    <w:p>
      <w:pPr>
        <w:pStyle w:val="BodyText"/>
        <w:widowControl/>
        <w:numPr>
          <w:ilvl w:val="0"/>
          <w:numId w:val="7"/>
        </w:numPr>
        <w:bidi w:val="0"/>
        <w:jc w:val="left"/>
        <w:rPr/>
      </w:pPr>
      <w:r>
        <w:rPr/>
        <w:t>Microsoft Entra ID (SaaS)</w:t>
      </w:r>
    </w:p>
    <w:p>
      <w:pPr>
        <w:pStyle w:val="BodyText"/>
        <w:rPr/>
      </w:pPr>
      <w:r>
        <w:rPr/>
      </w:r>
    </w:p>
    <w:p>
      <w:pPr>
        <w:pStyle w:val="normal11"/>
        <w:spacing w:lineRule="auto" w:line="360"/>
        <w:jc w:val="both"/>
        <w:rPr/>
      </w:pPr>
      <w:r>
        <w:rPr/>
        <w:t>Como critério de decisão</w:t>
      </w:r>
      <w:bookmarkStart w:id="18" w:name="docs-internal-guid-4ff9b570-7fff-7d79-1c"/>
      <w:bookmarkEnd w:id="18"/>
      <w:r>
        <w:rPr/>
        <w:t> </w:t>
      </w:r>
    </w:p>
    <w:tbl>
      <w:tblPr>
        <w:tblW w:w="8504" w:type="dxa"/>
        <w:jc w:val="left"/>
        <w:tblInd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</w:tblPr>
      <w:tblGrid>
        <w:gridCol w:w="3854"/>
        <w:gridCol w:w="1131"/>
        <w:gridCol w:w="3519"/>
      </w:tblGrid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Critério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Peso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Métrica de Avaliação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Custo Operacional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Menor custo por usuário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Tempo de Implementação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Facilidade de integração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Segurança e Compliance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Alto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LGPD, OWASP Top 10</w:t>
            </w:r>
          </w:p>
        </w:tc>
      </w:tr>
      <w:tr>
        <w:trPr/>
        <w:tc>
          <w:tcPr>
            <w:tcW w:w="3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Flexibilidade (RBAC, SAML)</w:t>
            </w:r>
          </w:p>
        </w:tc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Médio</w:t>
            </w:r>
          </w:p>
        </w:tc>
        <w:tc>
          <w:tcPr>
            <w:tcW w:w="3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11"/>
              <w:spacing w:lineRule="auto" w:line="360" w:before="0" w:after="160"/>
              <w:jc w:val="both"/>
              <w:rPr/>
            </w:pPr>
            <w:r>
              <w:rPr/>
              <w:t>Suporte a cenários complexos</w:t>
            </w:r>
          </w:p>
        </w:tc>
      </w:tr>
    </w:tbl>
    <w:p>
      <w:pPr>
        <w:pStyle w:val="normal11"/>
        <w:spacing w:lineRule="auto" w:line="360"/>
        <w:jc w:val="both"/>
        <w:rPr/>
      </w:pPr>
      <w:r>
        <w:rPr/>
      </w:r>
    </w:p>
    <w:p>
      <w:pPr>
        <w:pStyle w:val="normal1"/>
        <w:spacing w:lineRule="auto" w:line="360"/>
        <w:jc w:val="both"/>
        <w:rPr>
          <w:b/>
          <w:color w:val="1A1F20"/>
        </w:rPr>
      </w:pPr>
      <w:r>
        <w:rPr>
          <w:b/>
          <w:color w:val="1A1F20"/>
        </w:rPr>
      </w:r>
    </w:p>
    <w:p>
      <w:pPr>
        <w:pStyle w:val="normal1"/>
        <w:spacing w:lineRule="auto" w:line="360" w:before="0" w:after="0"/>
        <w:ind w:hanging="0" w:left="720"/>
        <w:jc w:val="both"/>
        <w:rPr/>
      </w:pPr>
      <w:r>
        <w:rPr/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19" w:name="__RefHeading___Toc2065_4158205933"/>
      <w:bookmarkStart w:id="20" w:name="_26in1rg"/>
      <w:bookmarkEnd w:id="19"/>
      <w:bookmarkEnd w:id="20"/>
      <w:r>
        <w:rPr>
          <w:color w:val="00B050"/>
        </w:rPr>
        <w:t>1.1.2 Personas</w:t>
      </w:r>
    </w:p>
    <w:p>
      <w:pPr>
        <w:pStyle w:val="Heading3"/>
        <w:widowControl/>
        <w:bidi w:val="0"/>
        <w:jc w:val="left"/>
        <w:rPr/>
      </w:pPr>
      <w:bookmarkStart w:id="21" w:name="__RefHeading___Toc2041_4158205933"/>
      <w:bookmarkStart w:id="22" w:name="_26in1rg_Copy_1"/>
      <w:bookmarkEnd w:id="21"/>
      <w:bookmarkEnd w:id="22"/>
      <w:r>
        <w:rPr>
          <w:color w:val="1A1F20"/>
          <w:highlight w:val="yellow"/>
        </w:rPr>
        <w:br/>
      </w:r>
      <w:r>
        <w:rPr>
          <w:color w:val="00B050"/>
        </w:rPr>
        <w:t>1.1.2.1 Arquiteto 1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155" cy="7734935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773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widowControl/>
        <w:bidi w:val="0"/>
        <w:jc w:val="left"/>
        <w:rPr/>
      </w:pPr>
      <w:bookmarkStart w:id="23" w:name="__RefHeading___Toc2039_4158205933"/>
      <w:bookmarkEnd w:id="23"/>
      <w:r>
        <w:rPr>
          <w:color w:val="00B050"/>
        </w:rPr>
        <w:t>1.1.2.2  Diretor Financeiro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</w:r>
    </w:p>
    <w:p>
      <w:pPr>
        <w:pStyle w:val="normal1"/>
        <w:spacing w:lineRule="auto" w:line="360" w:before="0" w:after="0"/>
        <w:ind w:hanging="0" w:left="720"/>
        <w:jc w:val="both"/>
        <w:rPr>
          <w:color w:val="1A1F20"/>
        </w:rPr>
      </w:pPr>
      <w:r>
        <w:rPr>
          <w:color w:val="1A1F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184785</wp:posOffset>
            </wp:positionH>
            <wp:positionV relativeFrom="paragraph">
              <wp:posOffset>292735</wp:posOffset>
            </wp:positionV>
            <wp:extent cx="5030470" cy="798766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98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widowControl/>
        <w:bidi w:val="0"/>
        <w:jc w:val="left"/>
        <w:rPr/>
      </w:pPr>
      <w:bookmarkStart w:id="24" w:name="__RefHeading___Toc2037_4158205933"/>
      <w:bookmarkEnd w:id="24"/>
      <w:r>
        <w:rPr>
          <w:color w:val="00B050"/>
        </w:rPr>
        <w:t>1.1.2.3  Desenvolvedor Senior</w:t>
      </w:r>
    </w:p>
    <w:p>
      <w:pPr>
        <w:pStyle w:val="normal1"/>
        <w:widowControl/>
        <w:bidi w:val="0"/>
        <w:jc w:val="left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665" cy="796734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25" w:name="__RefHeading___Toc2063_4158205933"/>
      <w:bookmarkStart w:id="26" w:name="_lnxbz9"/>
      <w:bookmarkEnd w:id="25"/>
      <w:bookmarkEnd w:id="26"/>
      <w:r>
        <w:rPr>
          <w:color w:val="00B050"/>
        </w:rPr>
        <w:t>1.1.3 Justificativas</w:t>
      </w:r>
    </w:p>
    <w:p>
      <w:pPr>
        <w:pStyle w:val="normal1"/>
        <w:spacing w:lineRule="auto" w:line="360"/>
        <w:rPr>
          <w:color w:val="7D9294"/>
        </w:rPr>
      </w:pPr>
      <w:r>
        <w:rPr>
          <w:color w:val="7D9294"/>
        </w:rPr>
      </w:r>
    </w:p>
    <w:p>
      <w:pPr>
        <w:pStyle w:val="BodyText"/>
        <w:widowControl/>
        <w:bidi w:val="0"/>
        <w:jc w:val="left"/>
        <w:rPr/>
      </w:pPr>
      <w:r>
        <w:rPr/>
        <w:t>A Companhia K atua no setor imobiliário com soluções tecnológicas que incluem CRM, CMS, ERP, Área do Cliente e Ferramentas de Parceiros. Cada produto possui sua própria base de usuários, gerando problemas críticos: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Compartilhamento de credenciais</w:t>
      </w:r>
      <w:r>
        <w:rPr/>
        <w:t xml:space="preserve"> entre múltiplos usuários e RPAs, resultando em riscos de segurança.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Gestão descentralizada de permissões</w:t>
      </w:r>
      <w:r>
        <w:rPr/>
        <w:t>, tornando difícil controlar e auditar acessos.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Sobrecarga de infraestrutura</w:t>
      </w:r>
      <w:r>
        <w:rPr/>
        <w:t xml:space="preserve"> causada por acessos fora do padrão.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Dificuldade na desativação de usuários</w:t>
      </w:r>
      <w:r>
        <w:rPr/>
        <w:t xml:space="preserve"> em todos os sistemas de forma sincronizada.</w:t>
      </w:r>
    </w:p>
    <w:p>
      <w:pPr>
        <w:pStyle w:val="BodyText"/>
        <w:widowControl/>
        <w:numPr>
          <w:ilvl w:val="0"/>
          <w:numId w:val="8"/>
        </w:numPr>
        <w:bidi w:val="0"/>
        <w:jc w:val="left"/>
        <w:rPr/>
      </w:pPr>
      <w:r>
        <w:rPr>
          <w:rStyle w:val="Strong"/>
        </w:rPr>
        <w:t>Documentação fragmentada</w:t>
      </w:r>
      <w:r>
        <w:rPr/>
        <w:t xml:space="preserve"> e processos manuais que aumentam retrabalho.</w:t>
      </w:r>
    </w:p>
    <w:p>
      <w:pPr>
        <w:pStyle w:val="BodyText"/>
        <w:widowControl/>
        <w:bidi w:val="0"/>
        <w:jc w:val="left"/>
        <w:rPr/>
      </w:pPr>
      <w:r>
        <w:rPr/>
        <w:t xml:space="preserve">Esse cenário impacta diretamente áreas técnicas, financeiras e operacionais, refletindo em </w:t>
      </w:r>
      <w:r>
        <w:rPr>
          <w:rStyle w:val="Strong"/>
        </w:rPr>
        <w:t>maiores custos de manutenção, riscos de segurança e insatisfação de usuários</w:t>
      </w:r>
      <w:r>
        <w:rPr/>
        <w:t>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Fatores que Justificam a Implantação: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Redução de Custos Operacionais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Eliminação de sobrecarga de infraestrutura causada por acessos indevidos.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Menor esforço da TI na gestão de usuários, roles e permissões.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Otimização de pacotes de licenciamento pela contabilização correta de usuários ativos.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Aumento de Segurança e Governança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Autenticação unificada reduz vulnerabilidades do compartilhamento de credenciais.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 xml:space="preserve">Auditoria centralizada para conformidade com </w:t>
      </w:r>
      <w:r>
        <w:rPr>
          <w:rStyle w:val="Strong"/>
        </w:rPr>
        <w:t>LGPD e OWASP Top 10</w:t>
      </w:r>
      <w:r>
        <w:rPr/>
        <w:t>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Maior rastreabilidade e visibilidade de acessos.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Eficiência e Produtividade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Usuários com menos fricção: apenas um login para acessar múltiplas soluções.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Times técnicos ganham agilidade ao adotar padrões claros (SSO, RBAC, APIs).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Redução do retrabalho com documentação e integrações descentralizadas.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Alinhamento Estratégico e Financeiro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Arquiteto de Soluções (Persona 1) terá ferramentas padronizadas para modernizar sistemas.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Diretor Financeiro (Persona 2) contará com métricas claras de consumo em cloud e ROI.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O Desenvolvedor Sênior (Persona 3) terá guidelines técnicos unificados, reduzindo a complexidade do legado.</w:t>
      </w:r>
    </w:p>
    <w:p>
      <w:pPr>
        <w:pStyle w:val="BodyText"/>
        <w:widowControl/>
        <w:numPr>
          <w:ilvl w:val="0"/>
          <w:numId w:val="9"/>
        </w:numPr>
        <w:bidi w:val="0"/>
        <w:jc w:val="left"/>
        <w:rPr/>
      </w:pPr>
      <w:r>
        <w:rPr>
          <w:rStyle w:val="Strong"/>
        </w:rPr>
        <w:t>Projeção de Crescimento Sustentável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Escalabilidade para suportar expansão internacional.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Capacidade de integração com provedores externos (Google, Microsoft, etc.).</w:t>
      </w:r>
    </w:p>
    <w:p>
      <w:pPr>
        <w:pStyle w:val="BodyText"/>
        <w:widowControl/>
        <w:numPr>
          <w:ilvl w:val="1"/>
          <w:numId w:val="9"/>
        </w:numPr>
        <w:bidi w:val="0"/>
        <w:jc w:val="left"/>
        <w:rPr/>
      </w:pPr>
      <w:r>
        <w:rPr/>
        <w:t>Diferencial competitivo ao posicionar a Companhia K como referência tecnológica no setor imobiliário.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  <w:t>Proposta de Valor</w:t>
      </w:r>
    </w:p>
    <w:p>
      <w:pPr>
        <w:pStyle w:val="BodyText"/>
        <w:widowControl/>
        <w:bidi w:val="0"/>
        <w:jc w:val="left"/>
        <w:rPr/>
      </w:pPr>
      <w:r>
        <w:rPr/>
        <w:t xml:space="preserve">A implantação de uma solução de </w:t>
      </w:r>
      <w:r>
        <w:rPr>
          <w:rStyle w:val="Strong"/>
        </w:rPr>
        <w:t>SSO (Single Sign-On)</w:t>
      </w:r>
      <w:r>
        <w:rPr/>
        <w:t xml:space="preserve"> permitirá à Companhia K: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Centralizar a autenticação de usuários</w:t>
      </w:r>
      <w:r>
        <w:rPr/>
        <w:t xml:space="preserve"> em todos os produtos e parceiros.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Aumentar a segurança e conformidade regulatória</w:t>
      </w:r>
      <w:r>
        <w:rPr/>
        <w:t>, reduzindo riscos de compartilhamento indevido.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Simplificar a experiência dos usuários finais</w:t>
      </w:r>
      <w:r>
        <w:rPr/>
        <w:t>, melhorando satisfação e engajamento.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Gerar eficiência operacional</w:t>
      </w:r>
      <w:r>
        <w:rPr/>
        <w:t>, reduzindo custos e esforços da TI.</w:t>
      </w:r>
    </w:p>
    <w:p>
      <w:pPr>
        <w:pStyle w:val="BodyText"/>
        <w:widowControl/>
        <w:numPr>
          <w:ilvl w:val="0"/>
          <w:numId w:val="10"/>
        </w:numPr>
        <w:bidi w:val="0"/>
        <w:jc w:val="left"/>
        <w:rPr/>
      </w:pPr>
      <w:r>
        <w:rPr>
          <w:rStyle w:val="Strong"/>
        </w:rPr>
        <w:t>Apoiar a sustentabilidade financeira da companhia</w:t>
      </w:r>
      <w:r>
        <w:rPr/>
        <w:t>, com previsibilidade de custos e ROI mensurável.</w:t>
      </w:r>
    </w:p>
    <w:p>
      <w:pPr>
        <w:pStyle w:val="BodyText"/>
        <w:numPr>
          <w:ilvl w:val="0"/>
          <w:numId w:val="10"/>
        </w:numPr>
        <w:rPr/>
      </w:pPr>
      <w:r>
        <w:rPr>
          <w:rStyle w:val="Strong"/>
        </w:rPr>
        <w:t>Posicionar a empresa como líder inovadora</w:t>
      </w:r>
      <w:r>
        <w:rPr/>
        <w:t>, ao adotar práticas modernas de gestão de identidades e acessos.</w:t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BodyText"/>
        <w:widowControl/>
        <w:bidi w:val="0"/>
        <w:jc w:val="left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8130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27" w:name="__RefHeading___Toc2061_4158205933"/>
      <w:bookmarkStart w:id="28" w:name="_35nkun2"/>
      <w:bookmarkEnd w:id="27"/>
      <w:bookmarkEnd w:id="28"/>
      <w:r>
        <w:rPr>
          <w:color w:val="00B050"/>
        </w:rPr>
        <w:t>1.1.4 Hipóteses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b/>
          <w:color w:val="1A1F20"/>
        </w:rPr>
      </w:pPr>
      <w:r>
        <w:rPr>
          <w:b/>
          <w:color w:val="1A1F2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2930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0"/>
        <w:rPr/>
      </w:pPr>
      <w:bookmarkStart w:id="29" w:name="__RefHeading___Toc2029_4158205933"/>
      <w:bookmarkStart w:id="30" w:name="_44sinio"/>
      <w:bookmarkEnd w:id="29"/>
      <w:bookmarkEnd w:id="30"/>
      <w:r>
        <w:rPr/>
        <w:t xml:space="preserve">1.2 Solução </w:t>
      </w:r>
    </w:p>
    <w:p>
      <w:pPr>
        <w:pStyle w:val="normal1"/>
        <w:spacing w:lineRule="auto" w:line="360"/>
        <w:ind w:hanging="720" w:left="720"/>
        <w:rPr>
          <w:b/>
          <w:color w:val="006C69"/>
        </w:rPr>
      </w:pPr>
      <w:r>
        <w:rPr>
          <w:b/>
          <w:color w:val="006C69"/>
        </w:rPr>
      </w:r>
      <w:bookmarkStart w:id="31" w:name="_2jxsxqh"/>
      <w:bookmarkStart w:id="32" w:name="_2jxsxqh"/>
      <w:bookmarkEnd w:id="32"/>
    </w:p>
    <w:p>
      <w:pPr>
        <w:pStyle w:val="Heading3"/>
        <w:rPr>
          <w:color w:val="00B050"/>
        </w:rPr>
      </w:pPr>
      <w:bookmarkStart w:id="33" w:name="__RefHeading___Toc2059_4158205933"/>
      <w:bookmarkStart w:id="34" w:name="_z337ya"/>
      <w:bookmarkEnd w:id="33"/>
      <w:bookmarkEnd w:id="34"/>
      <w:r>
        <w:rPr>
          <w:color w:val="00B050"/>
        </w:rPr>
        <w:t>1.2.1 Objetivo SMART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rStyle w:val="Strong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objetivo da PoC é validar a integração de uma solução de Single Sign-On (SSO) para unificar o processo de autenticação entre os sistemas corporativos da Companhia K (S), garantindo um login único, seguro e eficiente. A iniciativa busca unificar a base de usuários, eliminar autenticações múltiplas e reduzir em 60% o esforço de gestão de usuários (M). A implementação do SSO é fundamental para melhorar a experiência do usuário, fortalecer o controle de acesso e aumentar a eficiência operacional (R). O projeto será executado com recursos existentes e validado em 3 sprints (T). O critério de aceite será a validação de uma das ferramentas, com demonstração de uso em uma aplicação SPA e em uma API, acompanhada da formatação e apresentação dos resultados da avaliação (A).</w:t>
      </w:r>
    </w:p>
    <w:p>
      <w:pPr>
        <w:pStyle w:val="normal1"/>
        <w:spacing w:lineRule="auto" w:line="360"/>
        <w:rPr>
          <w:rStyle w:val="Strong"/>
          <w:b w:val="false"/>
          <w:bCs w:val="false"/>
        </w:rPr>
      </w:pPr>
      <w:r>
        <w:rPr/>
      </w:r>
    </w:p>
    <w:p>
      <w:pPr>
        <w:pStyle w:val="normal1"/>
        <w:spacing w:lineRule="auto" w:line="360"/>
        <w:rPr>
          <w:rStyle w:val="Strong"/>
          <w:b w:val="false"/>
          <w:bCs w:val="false"/>
          <w:color w:val="1A1F20"/>
        </w:rPr>
      </w:pPr>
      <w:r>
        <w:rPr/>
      </w:r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5" w:name="__RefHeading___Toc2057_4158205933"/>
      <w:bookmarkStart w:id="36" w:name="_3j2qqm3"/>
      <w:bookmarkEnd w:id="35"/>
      <w:bookmarkEnd w:id="36"/>
      <w:r>
        <w:rPr>
          <w:color w:val="00B050"/>
        </w:rPr>
        <w:t>1.2.2 Escopo do Projeto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Este projeto tem como objetivo aplicar uma Prova de Conceito (PoC) em ferramentas de Single Sign-On (SSO), com o propósito de unificar as bases de usuários dos produtos da Companhia K.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A seguir, são apresentadas as premissas, restrições e consequências consideradas para o andamento do projeto.</w:t>
      </w:r>
    </w:p>
    <w:p>
      <w:pPr>
        <w:pStyle w:val="BodyText"/>
        <w:numPr>
          <w:ilvl w:val="0"/>
          <w:numId w:val="0"/>
        </w:numPr>
        <w:ind w:hanging="0" w:left="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Premissas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Considerando o tempo limitado, a infraestrutura para execução do projeto será configurada em ambiente local, utilizando Docker e VS Code.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Haverá acesso às aplicações de teste (SPA e API), que permitirão a validação completa do login único.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Será utilizada a ferramenta open-source Keycloak para demonstração dos requisitos obrigatórios.</w:t>
      </w:r>
    </w:p>
    <w:p>
      <w:pPr>
        <w:pStyle w:val="BodyText"/>
        <w:widowControl/>
        <w:numPr>
          <w:ilvl w:val="0"/>
          <w:numId w:val="12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ferramentas SaaS com custos atrelados serão apresentadas apenas quanto ao cumprimento dos requisitos, sem utilização prática, devido ao custo envolvido.</w:t>
      </w:r>
    </w:p>
    <w:p>
      <w:pPr>
        <w:pStyle w:val="BodyText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Restrições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projeto será desenvolvido apenas com recursos internos da Companhia K, sem aquisição de novas licenças ou infraestrutura adicional.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prazo para execução está limitado a 3 sprints, conforme o planejamento inicial.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validações estarão restritas ao ambiente local, não abrangendo implantação em produção.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escopo da PoC se limita à autenticação e unificação de usuários, não incluindo autorização detalhada por papéis ou permissões.</w:t>
      </w:r>
    </w:p>
    <w:p>
      <w:pPr>
        <w:pStyle w:val="BodyText"/>
        <w:widowControl/>
        <w:numPr>
          <w:ilvl w:val="0"/>
          <w:numId w:val="13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As integrações serão testadas apenas em uma aplicação SPA e uma API REST, conforme critérios de aceite definidos.</w:t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spacing w:lineRule="auto" w:line="36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>Recursos, habilidades e conhecimentos necessários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Recursos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: Docker, imagem Keycloak,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VS Code,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Node.js 22, ReactJS.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Habilidades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integração via protocolos OAuth2 e OpenID Connect, configuração de identidade federada, gestão de tokens e aplicação de boas práticas de segurança.</w:t>
      </w:r>
    </w:p>
    <w:p>
      <w:pPr>
        <w:pStyle w:val="BodyText"/>
        <w:widowControl/>
        <w:numPr>
          <w:ilvl w:val="0"/>
          <w:numId w:val="14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Conhecimentos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arquitetura de autenticação corporativa, segurança da informação e APIs RESTful.</w:t>
      </w:r>
    </w:p>
    <w:p>
      <w:pPr>
        <w:pStyle w:val="normal1"/>
        <w:spacing w:lineRule="auto" w:line="360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normal1"/>
        <w:spacing w:lineRule="auto" w:line="259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  <w:bookmarkStart w:id="37" w:name="_1y810tw"/>
      <w:bookmarkStart w:id="38" w:name="_1y810tw"/>
      <w:bookmarkEnd w:id="38"/>
      <w:r>
        <w:br w:type="page"/>
      </w:r>
    </w:p>
    <w:p>
      <w:pPr>
        <w:pStyle w:val="Heading3"/>
        <w:spacing w:before="0" w:after="0"/>
        <w:rPr>
          <w:color w:val="00B050"/>
        </w:rPr>
      </w:pPr>
      <w:bookmarkStart w:id="39" w:name="__RefHeading___Toc2055_4158205933"/>
      <w:bookmarkEnd w:id="39"/>
      <w:r>
        <w:rPr>
          <w:color w:val="00B050"/>
        </w:rPr>
        <w:t>1.2.3 Cronograma de Ações Planejadas</w:t>
      </w:r>
    </w:p>
    <w:p>
      <w:pPr>
        <w:pStyle w:val="normal1"/>
        <w:spacing w:lineRule="auto" w:line="360"/>
        <w:rPr/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O cronograma do projeto foi estruturado em 3 sprints semanais, totalizando 3 semanas de execução da Prova de Conceito (PoC) para integração de Single Sign-On (SSO).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br/>
        <w:t>Cada sprint contempla atividades técnicas, validações e checkpoints para garantir a entrega incremental dos resultados.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Sprint 1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 xml:space="preserve"> – Configuração e Preparação do Ambiente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Duração: 1 semana</w:t>
        <w:br/>
      </w: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Atividades Principais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</w:t>
      </w:r>
    </w:p>
    <w:p>
      <w:pPr>
        <w:pStyle w:val="BodyText"/>
        <w:widowControl/>
        <w:numPr>
          <w:ilvl w:val="0"/>
          <w:numId w:val="15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Configuração do ambiente local utilizando Docker e VS Code.</w:t>
      </w:r>
    </w:p>
    <w:p>
      <w:pPr>
        <w:pStyle w:val="BodyText"/>
        <w:widowControl/>
        <w:numPr>
          <w:ilvl w:val="0"/>
          <w:numId w:val="15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Implantação da imagem Keycloak e configuração inicial do servidor de identidade.</w:t>
      </w:r>
    </w:p>
    <w:p>
      <w:pPr>
        <w:pStyle w:val="BodyText"/>
        <w:widowControl/>
        <w:numPr>
          <w:ilvl w:val="0"/>
          <w:numId w:val="15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Criação de usuários de teste e mapeamento dos atributos necessários para autenticação.</w:t>
      </w:r>
    </w:p>
    <w:p>
      <w:pPr>
        <w:pStyle w:val="BodyText"/>
        <w:widowControl/>
        <w:numPr>
          <w:ilvl w:val="0"/>
          <w:numId w:val="15"/>
        </w:numPr>
        <w:tabs>
          <w:tab w:val="clear" w:pos="720"/>
          <w:tab w:val="left" w:pos="0" w:leader="none"/>
        </w:tabs>
        <w:suppressAutoHyphens w:val="true"/>
        <w:bidi w:val="0"/>
        <w:ind w:hanging="283" w:left="709"/>
        <w:jc w:val="left"/>
        <w:rPr/>
      </w:pP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inicial com uma aplicação SPA para validação do fluxo Oauth2.</w:t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b/>
          <w:bCs/>
          <w:color w:val="353F40"/>
          <w:kern w:val="0"/>
          <w:sz w:val="22"/>
          <w:szCs w:val="22"/>
          <w:lang w:val="pt-BR" w:eastAsia="zh-CN" w:bidi="hi-IN"/>
        </w:rPr>
        <w:t>Entregas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: ambiente local funcional com Keycloak configurado e autenticação inicial validada na aplicação SPA.</w:t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2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Integração e Validação Técnica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Duração</w:t>
      </w:r>
      <w:r>
        <w:rPr>
          <w:rStyle w:val="Strong"/>
        </w:rPr>
        <w:t>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Integração do SSO com a API REST utilizando OpenID Connect.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Implementação de controle de sessão e renovação de tokens.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Registro dos fluxos de autenticação e tratamento de erros.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Validação da unificação dos usuários entre SPA e API.</w:t>
      </w:r>
    </w:p>
    <w:p>
      <w:pPr>
        <w:pStyle w:val="BodyText"/>
        <w:rPr/>
      </w:pPr>
      <w:r>
        <w:rPr>
          <w:rStyle w:val="Strong"/>
        </w:rPr>
        <w:t>Entregas:</w:t>
      </w:r>
      <w:r>
        <w:rPr/>
        <w:t xml:space="preserve"> autenticação integrada e validação técnica completa do fluxo SSO nas aplicações de teste.</w:t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rPr/>
      </w:pPr>
      <w:r>
        <w:rPr>
          <w:rStyle w:val="Strong"/>
          <w:rFonts w:eastAsia="Trebuchet MS" w:cs="Trebuchet MS"/>
          <w:color w:val="353F40"/>
          <w:kern w:val="0"/>
          <w:sz w:val="22"/>
          <w:szCs w:val="22"/>
          <w:lang w:val="pt-BR" w:eastAsia="zh-CN" w:bidi="hi-IN"/>
        </w:rPr>
        <w:t xml:space="preserve">Sprint 3 – </w:t>
      </w:r>
      <w:r>
        <w:rPr>
          <w:rStyle w:val="Strong"/>
          <w:rFonts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  <w:t>Avaliação, Documentação e Demonstração</w:t>
      </w:r>
    </w:p>
    <w:p>
      <w:pPr>
        <w:pStyle w:val="BodyText"/>
        <w:rPr/>
      </w:pPr>
      <w:r>
        <w:rPr>
          <w:rStyle w:val="Strong"/>
        </w:rPr>
        <w:t>Duração:</w:t>
      </w:r>
      <w:r>
        <w:rPr/>
        <w:t xml:space="preserve"> 1 semana</w:t>
        <w:br/>
      </w:r>
      <w:r>
        <w:rPr>
          <w:rStyle w:val="Strong"/>
        </w:rPr>
        <w:t>Atividades Principais: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Documentação dos resultados e evidências da PoC.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Elaboração de relatório comparativo entre Keycloak e alternativas SaaS (Auth0, Okta).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Preparação da demonstração final com login único funcionando entre SPA e API.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ind w:hanging="283" w:left="709"/>
        <w:rPr/>
      </w:pPr>
      <w:r>
        <w:rPr/>
        <w:t>Apresentação dos resultados e critérios de aceitação.</w:t>
      </w:r>
    </w:p>
    <w:p>
      <w:pPr>
        <w:pStyle w:val="BodyText"/>
        <w:rPr/>
      </w:pPr>
      <w:r>
        <w:rPr>
          <w:b/>
          <w:bCs/>
        </w:rPr>
        <w:t>Entregas</w:t>
      </w:r>
      <w:r>
        <w:rPr/>
        <w:t>: relatório técnico consolidado e demonstração funcional da PoC de SSO.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0175" cy="123571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ind w:hanging="0" w:left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</w:p>
    <w:p>
      <w:pPr>
        <w:pStyle w:val="BodyText"/>
        <w:widowControl/>
        <w:suppressAutoHyphens w:val="true"/>
        <w:bidi w:val="0"/>
        <w:jc w:val="left"/>
        <w:rPr>
          <w:rStyle w:val="Strong"/>
          <w:rFonts w:ascii="Trebuchet MS" w:hAnsi="Trebuchet MS" w:eastAsia="Trebuchet MS" w:cs="Trebuchet MS"/>
          <w:b w:val="false"/>
          <w:bCs w:val="false"/>
          <w:color w:val="353F40"/>
          <w:kern w:val="0"/>
          <w:sz w:val="22"/>
          <w:szCs w:val="22"/>
          <w:lang w:val="pt-BR" w:eastAsia="zh-CN" w:bidi="hi-IN"/>
        </w:rPr>
      </w:pPr>
      <w:r>
        <w:rPr/>
      </w:r>
      <w:r>
        <w:br w:type="page"/>
      </w:r>
    </w:p>
    <w:p>
      <w:pPr>
        <w:pStyle w:val="Heading1"/>
        <w:spacing w:before="0" w:after="0"/>
        <w:rPr>
          <w:rFonts w:ascii="Trebuchet MS" w:hAnsi="Trebuchet MS" w:eastAsia="Trebuchet MS" w:cs="Trebuchet MS"/>
          <w:color w:val="00B050"/>
        </w:rPr>
      </w:pPr>
      <w:bookmarkStart w:id="40" w:name="__RefHeading___Toc2015_4158205933"/>
      <w:bookmarkStart w:id="41" w:name="_4i7ojhp"/>
      <w:bookmarkEnd w:id="40"/>
      <w:bookmarkEnd w:id="41"/>
      <w:r>
        <w:rPr>
          <w:rFonts w:eastAsia="Trebuchet MS" w:cs="Trebuchet MS"/>
          <w:color w:val="00B050"/>
        </w:rPr>
        <w:t>2.</w:t>
        <w:tab/>
        <w:t>Área de Experimentação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>
      <w:pPr>
        <w:pStyle w:val="normal1"/>
        <w:spacing w:lineRule="auto" w:line="360"/>
        <w:rPr>
          <w:b/>
          <w:color w:val="1A1F20"/>
        </w:rPr>
      </w:pPr>
      <w:bookmarkStart w:id="42" w:name="_2xcytpi"/>
      <w:bookmarkEnd w:id="42"/>
      <w:r>
        <w:rPr>
          <w:b/>
          <w:color w:val="1A1F20"/>
        </w:rPr>
        <w:t>Quais etapas já devem estar finalizadas no momento do preenchimento desta seção? (Pré-requisitos)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>
      <w:pPr>
        <w:pStyle w:val="normal1"/>
        <w:spacing w:lineRule="auto" w:line="360"/>
        <w:rPr>
          <w:color w:val="1A1F20"/>
        </w:rPr>
      </w:pPr>
      <w:bookmarkStart w:id="43" w:name="_1ci93xb"/>
      <w:bookmarkEnd w:id="43"/>
      <w:r>
        <w:rPr>
          <w:color w:val="1A1F20"/>
        </w:rPr>
        <w:t>Você também já deve ter preenchido o primeiro capítulo deste relatório (CANVAS do Projeto Aplicado).</w:t>
      </w:r>
    </w:p>
    <w:p>
      <w:pPr>
        <w:pStyle w:val="normal1"/>
        <w:spacing w:lineRule="auto" w:line="360"/>
        <w:rPr>
          <w:b/>
          <w:color w:val="1A1F20"/>
        </w:rPr>
      </w:pPr>
      <w:bookmarkStart w:id="44" w:name="_3whwml4"/>
      <w:bookmarkEnd w:id="44"/>
      <w:r>
        <w:rPr>
          <w:b/>
          <w:color w:val="1A1F20"/>
        </w:rPr>
        <w:t>Como esta seção deve ser preenchida?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>
      <w:pPr>
        <w:pStyle w:val="normal1"/>
        <w:numPr>
          <w:ilvl w:val="0"/>
          <w:numId w:val="1"/>
        </w:numPr>
        <w:spacing w:lineRule="auto" w:line="360" w:before="0" w:after="240"/>
        <w:ind w:hanging="357" w:left="714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>
      <w:pPr>
        <w:pStyle w:val="normal1"/>
        <w:numPr>
          <w:ilvl w:val="0"/>
          <w:numId w:val="1"/>
        </w:numPr>
        <w:spacing w:lineRule="auto" w:line="360" w:before="0" w:after="240"/>
        <w:ind w:hanging="357" w:left="714"/>
        <w:jc w:val="both"/>
        <w:rPr>
          <w:color w:val="1A1F20"/>
        </w:rPr>
      </w:pPr>
      <w:bookmarkStart w:id="45" w:name="_2bn6wsx"/>
      <w:bookmarkEnd w:id="45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>
      <w:pPr>
        <w:pStyle w:val="normal1"/>
        <w:spacing w:lineRule="auto" w:line="360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>
      <w:pPr>
        <w:pStyle w:val="normal1"/>
        <w:spacing w:lineRule="auto" w:line="360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Obs.: para realização desta seção, você deverá utilizar o Trello, Planner, Excel ou similares, de modo que apresente uma linha do tempo para a execução das ações planejadas.</w:t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color w:val="000000"/>
        </w:rPr>
      </w:pPr>
      <w:r>
        <w:rPr>
          <w:color w:val="000000"/>
        </w:rPr>
      </w:r>
    </w:p>
    <w:p>
      <w:pPr>
        <w:pStyle w:val="normal1"/>
        <w:spacing w:lineRule="auto" w:line="360"/>
        <w:rPr>
          <w:b/>
          <w:i/>
          <w:i/>
          <w:color w:val="000000"/>
          <w:sz w:val="20"/>
          <w:szCs w:val="20"/>
        </w:rPr>
      </w:pPr>
      <w:r>
        <w:rPr>
          <w:b/>
          <w:i/>
          <w:color w:val="000000"/>
          <w:sz w:val="20"/>
          <w:szCs w:val="20"/>
        </w:rPr>
      </w:r>
    </w:p>
    <w:p>
      <w:pPr>
        <w:pStyle w:val="Heading2"/>
        <w:rPr>
          <w:color w:val="1A1F20"/>
        </w:rPr>
      </w:pPr>
      <w:bookmarkStart w:id="46" w:name="__RefHeading___Toc2027_4158205933"/>
      <w:bookmarkStart w:id="47" w:name="_qsh70q"/>
      <w:bookmarkEnd w:id="46"/>
      <w:bookmarkEnd w:id="47"/>
      <w:r>
        <w:rPr/>
        <w:t>2.</w:t>
      </w:r>
      <w:r>
        <w:rPr>
          <w:color w:val="1A1F20"/>
        </w:rPr>
        <w:t>1 Sprint 1</w:t>
      </w:r>
    </w:p>
    <w:p>
      <w:pPr>
        <w:pStyle w:val="Heading3"/>
        <w:rPr>
          <w:color w:val="00B050"/>
        </w:rPr>
      </w:pPr>
      <w:bookmarkStart w:id="48" w:name="__RefHeading___Toc2053_4158205933"/>
      <w:bookmarkStart w:id="49" w:name="_3as4poj"/>
      <w:bookmarkEnd w:id="48"/>
      <w:bookmarkEnd w:id="49"/>
      <w:r>
        <w:rPr>
          <w:color w:val="00B050"/>
        </w:rPr>
        <w:t>2.1.1 Solução</w:t>
      </w:r>
    </w:p>
    <w:p>
      <w:pPr>
        <w:pStyle w:val="normal1"/>
        <w:keepNext w:val="true"/>
        <w:keepLines/>
        <w:spacing w:lineRule="auto" w:line="360" w:before="40" w:after="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50" w:name="__RefHeading___Toc2067_4158205933"/>
      <w:bookmarkStart w:id="51" w:name="_1pxezwc"/>
      <w:bookmarkEnd w:id="50"/>
      <w:bookmarkEnd w:id="51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52" w:name="__RefHeading___Toc2077_4158205933"/>
      <w:bookmarkStart w:id="53" w:name="_49x2ik5"/>
      <w:bookmarkEnd w:id="52"/>
      <w:bookmarkEnd w:id="53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54" w:name="__RefHeading___Toc2051_4158205933"/>
      <w:bookmarkStart w:id="55" w:name="_2p2csry"/>
      <w:bookmarkEnd w:id="54"/>
      <w:bookmarkEnd w:id="55"/>
      <w:r>
        <w:rPr>
          <w:color w:val="00B050"/>
        </w:rPr>
        <w:t>2.1.2 Retrospectiva da Sprint</w:t>
      </w:r>
    </w:p>
    <w:p>
      <w:pPr>
        <w:pStyle w:val="normal1"/>
        <w:keepNext w:val="true"/>
        <w:keepLines/>
        <w:spacing w:lineRule="auto" w:line="360" w:before="40" w:after="0"/>
        <w:rPr>
          <w:color w:val="008D86"/>
          <w:sz w:val="24"/>
          <w:szCs w:val="24"/>
        </w:rPr>
      </w:pPr>
      <w:r>
        <w:rPr>
          <w:color w:val="008D86"/>
          <w:sz w:val="24"/>
          <w:szCs w:val="24"/>
        </w:rPr>
      </w:r>
      <w:bookmarkStart w:id="56" w:name="_147n2zr"/>
      <w:bookmarkStart w:id="57" w:name="_147n2zr"/>
      <w:bookmarkEnd w:id="57"/>
      <w:r>
        <w:br w:type="page"/>
      </w:r>
    </w:p>
    <w:p>
      <w:pPr>
        <w:pStyle w:val="Heading2"/>
        <w:spacing w:before="0" w:after="0"/>
        <w:rPr/>
      </w:pPr>
      <w:bookmarkStart w:id="58" w:name="__RefHeading___Toc2025_4158205933"/>
      <w:bookmarkStart w:id="59" w:name="_3o7alnk"/>
      <w:bookmarkEnd w:id="58"/>
      <w:bookmarkEnd w:id="59"/>
      <w:r>
        <w:rPr/>
        <w:t>2.</w:t>
      </w:r>
      <w:r>
        <w:rPr>
          <w:color w:val="1A1F20"/>
        </w:rPr>
        <w:t>2 Sprint 2</w:t>
      </w:r>
    </w:p>
    <w:p>
      <w:pPr>
        <w:pStyle w:val="normal1"/>
        <w:spacing w:lineRule="auto" w:line="360"/>
        <w:rPr>
          <w:b/>
          <w:color w:val="00B050"/>
        </w:rPr>
      </w:pPr>
      <w:r>
        <w:rPr>
          <w:b/>
          <w:color w:val="00B050"/>
        </w:rPr>
      </w:r>
      <w:bookmarkStart w:id="60" w:name="_23ckvvd"/>
      <w:bookmarkStart w:id="61" w:name="_23ckvvd"/>
      <w:bookmarkEnd w:id="61"/>
    </w:p>
    <w:p>
      <w:pPr>
        <w:pStyle w:val="Heading3"/>
        <w:rPr>
          <w:color w:val="00B050"/>
        </w:rPr>
      </w:pPr>
      <w:bookmarkStart w:id="62" w:name="__RefHeading___Toc2049_4158205933"/>
      <w:bookmarkStart w:id="63" w:name="_ihv636"/>
      <w:bookmarkEnd w:id="62"/>
      <w:bookmarkEnd w:id="63"/>
      <w:r>
        <w:rPr>
          <w:color w:val="00B050"/>
        </w:rPr>
        <w:t>2.2.1 Solução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64" w:name="__RefHeading___Toc2075_4158205933"/>
      <w:bookmarkStart w:id="65" w:name="_32hioqz"/>
      <w:bookmarkEnd w:id="64"/>
      <w:bookmarkEnd w:id="65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66" w:name="__RefHeading___Toc2073_4158205933"/>
      <w:bookmarkStart w:id="67" w:name="_1hmsyys"/>
      <w:bookmarkEnd w:id="66"/>
      <w:bookmarkEnd w:id="67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/>
      </w:pPr>
      <w:bookmarkStart w:id="68" w:name="__RefHeading___Toc2047_4158205933"/>
      <w:bookmarkStart w:id="69" w:name="_41mghml"/>
      <w:bookmarkEnd w:id="68"/>
      <w:bookmarkEnd w:id="69"/>
      <w:r>
        <w:rPr>
          <w:color w:val="00B050"/>
        </w:rPr>
        <w:t>2.2.2 Retrospectiva da Sprint</w:t>
      </w:r>
      <w:r>
        <w:br w:type="page"/>
      </w:r>
    </w:p>
    <w:p>
      <w:pPr>
        <w:pStyle w:val="Heading2"/>
        <w:spacing w:before="0" w:after="0"/>
        <w:rPr>
          <w:color w:val="1A1F20"/>
        </w:rPr>
      </w:pPr>
      <w:bookmarkStart w:id="70" w:name="__RefHeading___Toc2023_4158205933"/>
      <w:bookmarkStart w:id="71" w:name="_2grqrue"/>
      <w:bookmarkEnd w:id="70"/>
      <w:bookmarkEnd w:id="71"/>
      <w:r>
        <w:rPr>
          <w:color w:val="1A1F20"/>
        </w:rPr>
        <w:t>2.3 Sprint 3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</w:p>
    <w:p>
      <w:pPr>
        <w:pStyle w:val="Heading3"/>
        <w:rPr>
          <w:color w:val="00B050"/>
        </w:rPr>
      </w:pPr>
      <w:bookmarkStart w:id="72" w:name="__RefHeading___Toc2045_4158205933"/>
      <w:bookmarkStart w:id="73" w:name="_vx1227"/>
      <w:bookmarkEnd w:id="72"/>
      <w:bookmarkEnd w:id="73"/>
      <w:r>
        <w:rPr>
          <w:color w:val="00B050"/>
        </w:rPr>
        <w:t xml:space="preserve">2.3.1 Solução </w:t>
      </w:r>
    </w:p>
    <w:p>
      <w:pPr>
        <w:pStyle w:val="normal1"/>
        <w:spacing w:lineRule="auto" w:line="360"/>
        <w:ind w:hanging="0" w:left="720"/>
        <w:rPr>
          <w:b/>
          <w:color w:val="00B050"/>
        </w:rPr>
      </w:pPr>
      <w:r>
        <w:rPr>
          <w:b/>
          <w:color w:val="00B050"/>
        </w:rPr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74" w:name="__RefHeading___Toc2071_4158205933"/>
      <w:bookmarkStart w:id="75" w:name="_3fwokq0"/>
      <w:bookmarkEnd w:id="74"/>
      <w:bookmarkEnd w:id="75"/>
      <w:r>
        <w:rPr>
          <w:color w:val="00B050"/>
        </w:rPr>
        <w:t>Evidência da execução de cada requisito:</w:t>
      </w:r>
    </w:p>
    <w:p>
      <w:pPr>
        <w:pStyle w:val="Heading4"/>
        <w:numPr>
          <w:ilvl w:val="0"/>
          <w:numId w:val="1"/>
        </w:numPr>
        <w:rPr>
          <w:color w:val="00B050"/>
        </w:rPr>
      </w:pPr>
      <w:bookmarkStart w:id="76" w:name="__RefHeading___Toc2069_4158205933"/>
      <w:bookmarkStart w:id="77" w:name="_1v1yuxt"/>
      <w:bookmarkEnd w:id="76"/>
      <w:bookmarkEnd w:id="77"/>
      <w:r>
        <w:rPr>
          <w:color w:val="00B050"/>
        </w:rPr>
        <w:t>Evidência dos resultados:</w:t>
      </w:r>
    </w:p>
    <w:p>
      <w:pPr>
        <w:pStyle w:val="normal1"/>
        <w:spacing w:lineRule="auto" w:line="360"/>
        <w:rPr>
          <w:color w:val="00B050"/>
        </w:rPr>
      </w:pPr>
      <w:r>
        <w:rPr>
          <w:color w:val="00B050"/>
        </w:rPr>
      </w:r>
    </w:p>
    <w:p>
      <w:pPr>
        <w:pStyle w:val="Heading3"/>
        <w:rPr>
          <w:color w:val="00B050"/>
        </w:rPr>
      </w:pPr>
      <w:bookmarkStart w:id="78" w:name="__RefHeading___Toc2043_4158205933"/>
      <w:bookmarkStart w:id="79" w:name="_4f1mdlm"/>
      <w:bookmarkEnd w:id="78"/>
      <w:bookmarkEnd w:id="79"/>
      <w:r>
        <w:rPr>
          <w:color w:val="00B050"/>
        </w:rPr>
        <w:t>2.3.2 Retrospectiva da Sprint</w:t>
      </w:r>
    </w:p>
    <w:p>
      <w:pPr>
        <w:pStyle w:val="normal1"/>
        <w:spacing w:lineRule="auto" w:line="360"/>
        <w:rPr>
          <w:b/>
          <w:color w:val="006666"/>
        </w:rPr>
      </w:pPr>
      <w:r>
        <w:rPr>
          <w:b/>
          <w:color w:val="006666"/>
        </w:rPr>
      </w:r>
      <w:r>
        <w:br w:type="page"/>
      </w:r>
    </w:p>
    <w:p>
      <w:pPr>
        <w:pStyle w:val="normal1"/>
        <w:keepNext w:val="true"/>
        <w:keepLines/>
        <w:spacing w:lineRule="auto" w:line="360" w:before="0" w:after="0"/>
        <w:rPr>
          <w:rFonts w:ascii="Libre Franklin Medium" w:hAnsi="Libre Franklin Medium" w:eastAsia="Libre Franklin Medium" w:cs="Libre Franklin Medium"/>
          <w:color w:val="008D86"/>
          <w:sz w:val="24"/>
          <w:szCs w:val="24"/>
        </w:rPr>
      </w:pPr>
      <w:r>
        <w:rPr>
          <w:rFonts w:eastAsia="Libre Franklin Medium" w:cs="Libre Franklin Medium" w:ascii="Libre Franklin Medium" w:hAnsi="Libre Franklin Medium"/>
          <w:color w:val="008D86"/>
          <w:sz w:val="24"/>
          <w:szCs w:val="24"/>
        </w:rPr>
      </w:r>
    </w:p>
    <w:p>
      <w:pPr>
        <w:pStyle w:val="Heading1"/>
        <w:rPr>
          <w:i/>
          <w:i/>
          <w:color w:val="00B050"/>
          <w:sz w:val="20"/>
          <w:szCs w:val="20"/>
        </w:rPr>
      </w:pPr>
      <w:bookmarkStart w:id="80" w:name="__RefHeading___Toc2017_4158205933"/>
      <w:bookmarkStart w:id="81" w:name="_2u6wntf"/>
      <w:bookmarkEnd w:id="80"/>
      <w:bookmarkEnd w:id="81"/>
      <w:r>
        <w:rPr>
          <w:color w:val="00B050"/>
        </w:rPr>
        <w:t>3.</w:t>
      </w:r>
      <w:r>
        <w:rPr>
          <w:rFonts w:eastAsia="Libre Franklin Medium" w:cs="Libre Franklin Medium" w:ascii="Libre Franklin Medium" w:hAnsi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>
      <w:pPr>
        <w:pStyle w:val="normal1"/>
        <w:spacing w:lineRule="auto" w:line="360"/>
        <w:jc w:val="both"/>
        <w:rPr>
          <w:i/>
          <w:i/>
          <w:color w:val="666666"/>
          <w:sz w:val="20"/>
          <w:szCs w:val="20"/>
        </w:rPr>
      </w:pPr>
      <w:r>
        <w:rPr>
          <w:i/>
          <w:color w:val="666666"/>
          <w:sz w:val="20"/>
          <w:szCs w:val="20"/>
        </w:rPr>
      </w:r>
      <w:bookmarkStart w:id="82" w:name="_19c6y18"/>
      <w:bookmarkStart w:id="83" w:name="_19c6y18"/>
      <w:bookmarkEnd w:id="83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84" w:name="__RefHeading___Toc2021_4158205933"/>
      <w:bookmarkStart w:id="85" w:name="_3tbugp1"/>
      <w:bookmarkEnd w:id="84"/>
      <w:bookmarkEnd w:id="85"/>
      <w:r>
        <w:rPr>
          <w:color w:val="1A1F20"/>
        </w:rPr>
        <w:t>3.1 Resultados</w:t>
      </w:r>
    </w:p>
    <w:p>
      <w:pPr>
        <w:pStyle w:val="normal1"/>
        <w:spacing w:lineRule="auto" w:line="360"/>
        <w:jc w:val="both"/>
        <w:rPr>
          <w:i/>
          <w:i/>
          <w:color w:val="1A1F20"/>
          <w:sz w:val="20"/>
          <w:szCs w:val="20"/>
        </w:rPr>
      </w:pPr>
      <w:r>
        <w:rPr>
          <w:i/>
          <w:color w:val="1A1F20"/>
          <w:sz w:val="20"/>
          <w:szCs w:val="20"/>
        </w:rPr>
      </w:r>
      <w:bookmarkStart w:id="86" w:name="_28h4qwu"/>
      <w:bookmarkStart w:id="87" w:name="_28h4qwu"/>
      <w:bookmarkEnd w:id="87"/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>
      <w:pPr>
        <w:pStyle w:val="normal1"/>
        <w:spacing w:lineRule="auto" w:line="360"/>
        <w:jc w:val="both"/>
        <w:rPr>
          <w:i/>
          <w:i/>
          <w:color w:val="1A1F20"/>
        </w:rPr>
      </w:pPr>
      <w:r>
        <w:rPr>
          <w:i/>
          <w:color w:val="1A1F20"/>
        </w:rPr>
      </w:r>
      <w:bookmarkStart w:id="88" w:name="_nmf14n"/>
      <w:bookmarkStart w:id="89" w:name="_nmf14n"/>
      <w:bookmarkEnd w:id="89"/>
    </w:p>
    <w:p>
      <w:pPr>
        <w:pStyle w:val="Heading2"/>
        <w:rPr>
          <w:i/>
          <w:i/>
          <w:color w:val="1A1F20"/>
          <w:sz w:val="20"/>
          <w:szCs w:val="20"/>
        </w:rPr>
      </w:pPr>
      <w:bookmarkStart w:id="90" w:name="__RefHeading___Toc2019_4158205933"/>
      <w:bookmarkStart w:id="91" w:name="_37m2jsg"/>
      <w:bookmarkEnd w:id="90"/>
      <w:bookmarkEnd w:id="91"/>
      <w:r>
        <w:rPr>
          <w:color w:val="1A1F20"/>
        </w:rPr>
        <w:t>3.2 Próximos passos</w:t>
      </w:r>
    </w:p>
    <w:p>
      <w:pPr>
        <w:pStyle w:val="normal1"/>
        <w:spacing w:lineRule="auto" w:line="360"/>
        <w:rPr>
          <w:color w:val="1A1F20"/>
        </w:rPr>
      </w:pPr>
      <w:r>
        <w:rPr>
          <w:color w:val="1A1F20"/>
        </w:rPr>
      </w:r>
      <w:bookmarkStart w:id="92" w:name="_1mrcu09"/>
      <w:bookmarkStart w:id="93" w:name="_1mrcu09"/>
      <w:bookmarkEnd w:id="93"/>
    </w:p>
    <w:p>
      <w:pPr>
        <w:pStyle w:val="normal1"/>
        <w:spacing w:lineRule="auto" w:line="360"/>
        <w:rPr>
          <w:b/>
          <w:color w:val="1A1F20"/>
        </w:rPr>
      </w:pPr>
      <w:bookmarkStart w:id="94" w:name="_46r0co2"/>
      <w:bookmarkEnd w:id="9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>
      <w:pPr>
        <w:pStyle w:val="normal1"/>
        <w:spacing w:before="0" w:after="16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</w:r>
      <w:bookmarkStart w:id="95" w:name="_2lwamvv"/>
      <w:bookmarkStart w:id="96" w:name="_2lwamvv"/>
      <w:bookmarkEnd w:id="96"/>
    </w:p>
    <w:sectPr>
      <w:headerReference w:type="default" r:id="rId21"/>
      <w:headerReference w:type="first" r:id="rId22"/>
      <w:footerReference w:type="default" r:id="rId23"/>
      <w:footerReference w:type="first" r:id="rId24"/>
      <w:type w:val="nextPage"/>
      <w:pgSz w:w="11906" w:h="16838"/>
      <w:pgMar w:left="1701" w:right="1701" w:gutter="0" w:header="709" w:top="1417" w:footer="708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rebuchet MS">
    <w:charset w:val="01"/>
    <w:family w:val="roman"/>
    <w:pitch w:val="variable"/>
  </w:font>
  <w:font w:name="Trebuchet MS">
    <w:charset w:val="01"/>
    <w:family w:val="swiss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Radio Canada">
    <w:charset w:val="01"/>
    <w:family w:val="roman"/>
    <w:pitch w:val="variable"/>
  </w:font>
  <w:font w:name="Libre Franklin"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Libre Franklin Medium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jc w:val="right"/>
      <w:rPr>
        <w:color w:val="000000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color w:val="000000"/>
      </w:rPr>
    </w:pPr>
    <w:r>
      <w:rPr>
        <w:color w:val="000000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jc w:val="right"/>
      <w:rPr>
        <w:rFonts w:ascii="Trebuchet MS" w:hAnsi="Trebuchet MS" w:eastAsia="Trebuchet MS" w:cs="Trebuchet MS"/>
        <w:color w:val="353F40"/>
      </w:rPr>
    </w:pPr>
    <w:r>
      <w:rPr/>
      <w:drawing>
        <wp:anchor behindDoc="1" distT="0" distB="0" distL="0" distR="0" simplePos="0" locked="0" layoutInCell="1" allowOverlap="1" relativeHeight="26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4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3863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/>
      <w:instrText xml:space="preserve"> PAGE </w:instrText>
    </w:r>
    <w:r>
      <w:rPr/>
      <w:fldChar w:fldCharType="separate"/>
    </w:r>
    <w:r>
      <w:rPr/>
      <w:t>27</w:t>
    </w:r>
    <w:r>
      <w:rPr/>
      <w:fldChar w:fldCharType="end"/>
    </w:r>
  </w:p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1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3" name="image4.png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4.png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  <w:drawing>
        <wp:anchor behindDoc="1" distT="0" distB="0" distL="0" distR="0" simplePos="0" locked="0" layoutInCell="0" allowOverlap="1" relativeHeight="52">
          <wp:simplePos x="0" y="0"/>
          <wp:positionH relativeFrom="column">
            <wp:posOffset>345440</wp:posOffset>
          </wp:positionH>
          <wp:positionV relativeFrom="paragraph">
            <wp:posOffset>-233045</wp:posOffset>
          </wp:positionV>
          <wp:extent cx="5429250" cy="514350"/>
          <wp:effectExtent l="0" t="0" r="0" b="0"/>
          <wp:wrapSquare wrapText="bothSides"/>
          <wp:docPr id="5" name="image4.png Copy 1" descr="logo igti sub cabeç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4.png Copy 1" descr="logo igti sub cabeçalh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292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ind w:hanging="0" w:left="-2700"/>
      <w:jc w:val="right"/>
      <w:rPr>
        <w:b/>
        <w:i/>
        <w:i/>
        <w:color w:val="808080"/>
      </w:rPr>
    </w:pPr>
    <w:r>
      <w:rPr>
        <w:b/>
        <w:i/>
        <w:color w:val="808080"/>
      </w:rPr>
    </w:r>
  </w:p>
  <w:p>
    <w:pPr>
      <w:pStyle w:val="normal1"/>
      <w:tabs>
        <w:tab w:val="clear" w:pos="720"/>
        <w:tab w:val="center" w:pos="4153" w:leader="none"/>
        <w:tab w:val="right" w:pos="8306" w:leader="none"/>
      </w:tabs>
      <w:spacing w:before="0" w:after="160"/>
      <w:rPr>
        <w:rFonts w:ascii="Arial" w:hAnsi="Arial" w:eastAsia="Arial" w:cs="Arial"/>
        <w:color w:val="000000"/>
      </w:rPr>
    </w:pPr>
    <w:r>
      <w:rPr>
        <w:rFonts w:eastAsia="Arial" w:cs="Arial" w:ascii="Arial" w:hAnsi="Arial"/>
        <w:color w:val="000000"/>
      </w:rPr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rFonts w:ascii="Libre Franklin" w:hAnsi="Libre Franklin" w:eastAsia="Libre Franklin" w:cs="Libre Franklin"/>
        <w:color w:val="353F40"/>
      </w:rPr>
    </w:pPr>
    <w:r>
      <w:rPr>
        <w:rFonts w:eastAsia="Libre Franklin" w:cs="Libre Franklin" w:ascii="Libre Franklin" w:hAnsi="Libre Franklin"/>
        <w:color w:val="353F40"/>
      </w:rPr>
      <w:drawing>
        <wp:anchor behindDoc="1" distT="0" distB="0" distL="0" distR="0" simplePos="0" locked="0" layoutInCell="1" allowOverlap="1" relativeHeight="51">
          <wp:simplePos x="0" y="0"/>
          <wp:positionH relativeFrom="column">
            <wp:posOffset>-1064260</wp:posOffset>
          </wp:positionH>
          <wp:positionV relativeFrom="paragraph">
            <wp:posOffset>-135255</wp:posOffset>
          </wp:positionV>
          <wp:extent cx="1228725" cy="584835"/>
          <wp:effectExtent l="0" t="0" r="0" b="0"/>
          <wp:wrapNone/>
          <wp:docPr id="13" name="image5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5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28725" cy="584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630" w:hanging="63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630" w:hanging="63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color w:val="353F40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240" w:after="0"/>
    </w:pPr>
    <w:rPr>
      <w:rFonts w:ascii="Trebuchet MS" w:hAnsi="Trebuchet MS" w:eastAsia="Trebuchet MS" w:cs="Trebuchet MS"/>
      <w:color w:val="2A30B0"/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40" w:after="0"/>
    </w:pPr>
    <w:rPr>
      <w:sz w:val="28"/>
      <w:szCs w:val="28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40" w:after="0"/>
    </w:pPr>
    <w:rPr>
      <w:color w:val="2A30B0"/>
      <w:sz w:val="24"/>
      <w:szCs w:val="24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  <w:ind w:hanging="360" w:left="720"/>
    </w:pPr>
    <w:rPr>
      <w:color w:val="2A30B0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rFonts w:ascii="Times New Roman" w:hAnsi="Times New Roman" w:eastAsia="Times New Roman" w:cs="Times New Roman"/>
      <w:b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rFonts w:ascii="Times New Roman" w:hAnsi="Times New Roman" w:eastAsia="Times New Roman" w:cs="Times New Roman"/>
      <w:b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0" w:after="0"/>
    </w:pPr>
    <w:rPr>
      <w:rFonts w:ascii="Arial" w:hAnsi="Arial" w:eastAsia="Arial" w:cs="Arial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color w:val="00BDB3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normal11">
    <w:name w:val="normal1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Trebuchet MS" w:hAnsi="Trebuchet MS" w:eastAsia="Trebuchet MS" w:cs="Trebuchet MS"/>
      <w:color w:val="353F40"/>
      <w:kern w:val="0"/>
      <w:sz w:val="22"/>
      <w:szCs w:val="22"/>
      <w:lang w:val="pt-BR" w:eastAsia="zh-CN" w:bidi="hi-IN"/>
    </w:rPr>
  </w:style>
  <w:style w:type="paragraph" w:styleId="TOC2">
    <w:name w:val="TOC 2"/>
    <w:basedOn w:val="Index"/>
    <w:pPr>
      <w:tabs>
        <w:tab w:val="clear" w:pos="720"/>
        <w:tab w:val="right" w:pos="9354" w:leader="dot"/>
      </w:tabs>
      <w:ind w:hanging="0" w:left="283"/>
    </w:pPr>
    <w:rPr/>
  </w:style>
  <w:style w:type="paragraph" w:styleId="TOC3">
    <w:name w:val="TOC 3"/>
    <w:basedOn w:val="Index"/>
    <w:pPr>
      <w:tabs>
        <w:tab w:val="clear" w:pos="720"/>
        <w:tab w:val="right" w:pos="9070" w:leader="dot"/>
      </w:tabs>
      <w:ind w:hanging="0" w:left="567"/>
    </w:pPr>
    <w:rPr/>
  </w:style>
  <w:style w:type="paragraph" w:styleId="TOC1">
    <w:name w:val="TOC 1"/>
    <w:basedOn w:val="Index"/>
    <w:pPr>
      <w:tabs>
        <w:tab w:val="clear" w:pos="720"/>
        <w:tab w:val="right" w:pos="9637" w:leader="dot"/>
      </w:tabs>
      <w:ind w:hanging="0" w:left="0"/>
    </w:pPr>
    <w:rPr/>
  </w:style>
  <w:style w:type="paragraph" w:styleId="TOC4">
    <w:name w:val="TOC 4"/>
    <w:basedOn w:val="Index"/>
    <w:pPr>
      <w:tabs>
        <w:tab w:val="clear" w:pos="720"/>
        <w:tab w:val="right" w:pos="8787" w:leader="dot"/>
      </w:tabs>
      <w:ind w:hanging="0" w:left="850"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3.png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footer" Target="footer4.xml"/><Relationship Id="rId13" Type="http://schemas.openxmlformats.org/officeDocument/2006/relationships/footer" Target="footer5.xml"/><Relationship Id="rId14" Type="http://schemas.openxmlformats.org/officeDocument/2006/relationships/image" Target="media/image4.pn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header" Target="header6.xml"/><Relationship Id="rId22" Type="http://schemas.openxmlformats.org/officeDocument/2006/relationships/header" Target="header7.xml"/><Relationship Id="rId23" Type="http://schemas.openxmlformats.org/officeDocument/2006/relationships/footer" Target="footer6.xml"/><Relationship Id="rId24" Type="http://schemas.openxmlformats.org/officeDocument/2006/relationships/footer" Target="footer7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12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1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446</TotalTime>
  <Application>LibreOffice/24.2.7.2$Linux_X86_64 LibreOffice_project/420$Build-2</Application>
  <AppVersion>15.0000</AppVersion>
  <Pages>29</Pages>
  <Words>2203</Words>
  <Characters>12683</Characters>
  <CharactersWithSpaces>14609</CharactersWithSpaces>
  <Paragraphs>239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2025-10-05T20:51:36Z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